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EF" w:rsidRPr="003C14EF" w:rsidRDefault="003C14EF" w:rsidP="003C14E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C14EF">
        <w:rPr>
          <w:rFonts w:ascii="Times New Roman" w:eastAsia="Times New Roman" w:hAnsi="Times New Roman" w:cs="Times New Roman"/>
          <w:b/>
          <w:bCs/>
          <w:kern w:val="36"/>
          <w:sz w:val="48"/>
          <w:szCs w:val="48"/>
          <w:lang w:eastAsia="ru-RU"/>
        </w:rPr>
        <w:t>Методические рекомендации по самообложению граждан</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bookmarkStart w:id="1" w:name="sub_56"/>
      <w:r w:rsidRPr="003C14EF">
        <w:rPr>
          <w:rFonts w:ascii="Times New Roman" w:eastAsia="Times New Roman" w:hAnsi="Times New Roman" w:cs="Times New Roman"/>
          <w:sz w:val="24"/>
          <w:szCs w:val="24"/>
          <w:lang w:eastAsia="ru-RU"/>
        </w:rPr>
        <w:t xml:space="preserve">При проведении мероприятий, связанных с привлечением средств самообложения граждан, и использованием предоставляемых из бюджета Республики Татарстан межбюджетных трансфертов бюджетам муниципальных образований Республики Татарстан на решение вопросов местного значения, необходимо руководствоваться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и 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Согласно, статье 56 Федерального закона №131-ФЗ средства самообложения граждан выступают как один из источников собственных доходов местных бюджетов. С этой точки зрения они относятся к числу неналоговых доходов бюджета в соответствии с п.3 ст.41 Бюджетного кодекса РФ. Среди видов доходов местного бюджета средства самообложения граждан определяются как самостоятельный источник, отличный от добровольных пожертвований.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Под средствами самообложения граждан понимаются платежи, которые уплачивают жители муниципального образования из собственных средств, для решения вопросов местного значения, возникающих на конкретной территории муниципального образования. Часть 1 указанной статьи закрепляет ряд критериев, которым должны соответствовать платежи, введенные в форме самообложения в числе которых целевой характер платежей, т.е. собираются для решения конкретного вопроса местного значения, который рассматривался в ходе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Средства самообложения граждан также являются инструментом поддержи и финансирования местных инициатив. В этом случае решение острых бытовых и социальных проблем на местном уровне осуществляются совместно органами власти и населением за счет средств самообложения и целевых субсидий из региональных и местных бюджетов.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тем, что средства самообложения граждан поступают в местный бюджет и носят целевой характер законодательством предусмотрена ответственность за нецелевое использование средств самообложения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Статьей 306.4 Бюджетного кодекса Российской Федерации установлено, что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силу </w:t>
      </w:r>
      <w:hyperlink r:id="rId5" w:history="1">
        <w:r w:rsidRPr="003C14EF">
          <w:rPr>
            <w:rFonts w:ascii="Times New Roman" w:eastAsia="Times New Roman" w:hAnsi="Times New Roman" w:cs="Times New Roman"/>
            <w:color w:val="0000FF"/>
            <w:sz w:val="24"/>
            <w:szCs w:val="24"/>
            <w:u w:val="single"/>
            <w:lang w:eastAsia="ru-RU"/>
          </w:rPr>
          <w:t>статьи 15.14</w:t>
        </w:r>
      </w:hyperlink>
      <w:r w:rsidRPr="003C14EF">
        <w:rPr>
          <w:rFonts w:ascii="Times New Roman" w:eastAsia="Times New Roman" w:hAnsi="Times New Roman" w:cs="Times New Roman"/>
          <w:sz w:val="24"/>
          <w:szCs w:val="24"/>
          <w:lang w:eastAsia="ru-RU"/>
        </w:rPr>
        <w:t xml:space="preserve"> КоАП РФ н</w:t>
      </w:r>
      <w:hyperlink r:id="rId6" w:history="1">
        <w:r w:rsidRPr="003C14EF">
          <w:rPr>
            <w:rFonts w:ascii="Times New Roman" w:eastAsia="Times New Roman" w:hAnsi="Times New Roman" w:cs="Times New Roman"/>
            <w:color w:val="0000FF"/>
            <w:sz w:val="24"/>
            <w:szCs w:val="24"/>
            <w:u w:val="single"/>
            <w:lang w:eastAsia="ru-RU"/>
          </w:rPr>
          <w:t>ецелевое</w:t>
        </w:r>
      </w:hyperlink>
      <w:r w:rsidRPr="003C14EF">
        <w:rPr>
          <w:rFonts w:ascii="Times New Roman" w:eastAsia="Times New Roman" w:hAnsi="Times New Roman" w:cs="Times New Roman"/>
          <w:sz w:val="24"/>
          <w:szCs w:val="24"/>
          <w:lang w:eastAsia="ru-RU"/>
        </w:rPr>
        <w:t xml:space="preserve"> использование бюджетных средств, выразившееся в направлении средств бюджета бюджетной системы Российской </w:t>
      </w:r>
      <w:r w:rsidRPr="003C14EF">
        <w:rPr>
          <w:rFonts w:ascii="Times New Roman" w:eastAsia="Times New Roman" w:hAnsi="Times New Roman" w:cs="Times New Roman"/>
          <w:sz w:val="24"/>
          <w:szCs w:val="24"/>
          <w:lang w:eastAsia="ru-RU"/>
        </w:rPr>
        <w:lastRenderedPageBreak/>
        <w:t xml:space="preserve">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7" w:history="1">
        <w:r w:rsidRPr="003C14EF">
          <w:rPr>
            <w:rFonts w:ascii="Times New Roman" w:eastAsia="Times New Roman" w:hAnsi="Times New Roman" w:cs="Times New Roman"/>
            <w:color w:val="0000FF"/>
            <w:sz w:val="24"/>
            <w:szCs w:val="24"/>
            <w:u w:val="single"/>
            <w:lang w:eastAsia="ru-RU"/>
          </w:rPr>
          <w:t>деяния</w:t>
        </w:r>
      </w:hyperlink>
      <w:r w:rsidRPr="003C14EF">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в целях стимулирования привлечения средств самообложения граждан для решения вопросов местного значения предусмотрено предоставление из бюджета Республики Татарстан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Нецелевое использование указанных межбюджетных трансфертов влечет бесспорное взыскание суммы средств, полученных из бюджета Республики Татарстан. Не использованные в текущем финансовом году межбюджетные трансферты подлежат возврату в доход бюджета Республики Татарстан в течение первых 15 рабочих дней очередного финансового года.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силу статьи 285.1. Уголовного кодекса Российской Федерации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То же деяние, совершенное:</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группой лиц по предварительному сговору;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б)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Крупным размером в статье 285.1 </w:t>
      </w:r>
      <w:r w:rsidRPr="003C14EF">
        <w:rPr>
          <w:rFonts w:ascii="Times New Roman" w:eastAsia="Times New Roman" w:hAnsi="Times New Roman" w:cs="Times New Roman"/>
          <w:sz w:val="24"/>
          <w:szCs w:val="24"/>
          <w:lang w:eastAsia="ru-RU"/>
        </w:rPr>
        <w:lastRenderedPageBreak/>
        <w:t>Уголовного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 xml:space="preserve">II. СОБЛЮДЕНИЕ ОГРАНИЧЕНИЙ И ЗАПРЕТОВ, УСТАНОВЛЕННЫХ ЗАКОНОДАТЕЛЬСТВОМ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ДЛЯ МУНИЦИПАЛЬНЫХ СЛУЖАЩИХ И ЛИЦ, ЗАМЕЩАЮЩИХ МУНИЦИПАЛЬНЫЕ ДОЛЖНОСТИ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Федеральным законом от 02 марта 03 2007 года №25-ФЗ «О муниципальной службе в Российской   Федерации» и Кодексом Республики Татарстан о муниципальной службе (утвержден Законом Республики Татарстан от 25 июня 2013 года №50-ЗРТ) установлены ограничения и обязанности для муниципальных служащих.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не может находиться на муниципальной службе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C14EF">
        <w:rPr>
          <w:rFonts w:ascii="Times New Roman" w:eastAsia="Times New Roman" w:hAnsi="Times New Roman" w:cs="Times New Roman"/>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9) непредставления предусмотренных настоящим Федеральным </w:t>
      </w:r>
      <w:hyperlink r:id="rId8"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Федеральным </w:t>
      </w:r>
      <w:hyperlink r:id="rId9"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w:t>
      </w:r>
      <w:hyperlink r:id="rId10"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 соблюдать </w:t>
      </w:r>
      <w:hyperlink r:id="rId11" w:history="1">
        <w:r w:rsidRPr="003C14EF">
          <w:rPr>
            <w:rFonts w:ascii="Times New Roman" w:eastAsia="Times New Roman" w:hAnsi="Times New Roman" w:cs="Times New Roman"/>
            <w:color w:val="0000FF"/>
            <w:sz w:val="24"/>
            <w:szCs w:val="24"/>
            <w:u w:val="single"/>
            <w:lang w:eastAsia="ru-RU"/>
          </w:rPr>
          <w:t>Конституцию</w:t>
        </w:r>
      </w:hyperlink>
      <w:r w:rsidRPr="003C14EF">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5) поддерживать уровень квалификации, необходимый для надлежащег При проведении мероприятий, связанных с привлечением средств самообложения граждан, и использованием предоставляемых из бюджета Республики Татарстан межбюджетных трансфертов бюджетам муниципальных образований Республики Татарстан на решение вопросов местного значения, необходимо руководствоваться Федеральным законом от 6 октября 2003 года №131-ФЗ «Об общих принципах организации местного самоуправления </w:t>
      </w:r>
      <w:r w:rsidRPr="003C14EF">
        <w:rPr>
          <w:rFonts w:ascii="Times New Roman" w:eastAsia="Times New Roman" w:hAnsi="Times New Roman" w:cs="Times New Roman"/>
          <w:sz w:val="24"/>
          <w:szCs w:val="24"/>
          <w:lang w:eastAsia="ru-RU"/>
        </w:rPr>
        <w:lastRenderedPageBreak/>
        <w:t xml:space="preserve">в Российской Федерации», Бюджетным кодексом Российской Федерации и 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Согласно, статье 56 Федерального закона №131-ФЗ средства самообложения граждан выступают как один из источников собственных доходов местных бюджетов. С этой точки зрения они относятся к числу неналоговых доходов бюджета в соответствии с п.3 ст.41 Бюджетного кодекса РФ. Среди видов доходов местного бюджета средства самообложения граждан определяются как самостоятельный источник, отличный от добровольных пожертвований.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Под средствами самообложения граждан понимаются платежи, которые уплачивают жители муниципального образования из собственных средств, для решения вопросов местного значения, возникающих на конкретной территории муниципального образования. Часть 1 указанной статьи закрепляет ряд критериев, которым должны соответствовать платежи, введенные в форме самообложения в числе которых целевой характер платежей, т.е. собираются для решения конкретного вопроса местного значения, который рассматривался в ходе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Средства самообложения граждан также являются инструментом поддержи и финансирования местных инициатив. В этом случае решение острых бытовых и социальных проблем на местном уровне осуществляются совместно органами власти и населением за счет средств самообложения и целевых субсидий из региональных и местных бюджетов.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тем, что средства самообложения граждан поступают в местный бюджет и носят целевой характер законодательством предусмотрена ответственность за нецелевое использование средств самообложения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Статьей 306.4 Бюджетного кодекса Российской Федерации установлено, что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силу </w:t>
      </w:r>
      <w:hyperlink r:id="rId12" w:history="1">
        <w:r w:rsidRPr="003C14EF">
          <w:rPr>
            <w:rFonts w:ascii="Times New Roman" w:eastAsia="Times New Roman" w:hAnsi="Times New Roman" w:cs="Times New Roman"/>
            <w:color w:val="0000FF"/>
            <w:sz w:val="24"/>
            <w:szCs w:val="24"/>
            <w:u w:val="single"/>
            <w:lang w:eastAsia="ru-RU"/>
          </w:rPr>
          <w:t>статьи 15.14</w:t>
        </w:r>
      </w:hyperlink>
      <w:r w:rsidRPr="003C14EF">
        <w:rPr>
          <w:rFonts w:ascii="Times New Roman" w:eastAsia="Times New Roman" w:hAnsi="Times New Roman" w:cs="Times New Roman"/>
          <w:sz w:val="24"/>
          <w:szCs w:val="24"/>
          <w:lang w:eastAsia="ru-RU"/>
        </w:rPr>
        <w:t xml:space="preserve"> КоАП РФ н</w:t>
      </w:r>
      <w:hyperlink r:id="rId13" w:history="1">
        <w:r w:rsidRPr="003C14EF">
          <w:rPr>
            <w:rFonts w:ascii="Times New Roman" w:eastAsia="Times New Roman" w:hAnsi="Times New Roman" w:cs="Times New Roman"/>
            <w:color w:val="0000FF"/>
            <w:sz w:val="24"/>
            <w:szCs w:val="24"/>
            <w:u w:val="single"/>
            <w:lang w:eastAsia="ru-RU"/>
          </w:rPr>
          <w:t>ецелевое</w:t>
        </w:r>
      </w:hyperlink>
      <w:r w:rsidRPr="003C14EF">
        <w:rPr>
          <w:rFonts w:ascii="Times New Roman" w:eastAsia="Times New Roman" w:hAnsi="Times New Roman" w:cs="Times New Roman"/>
          <w:sz w:val="24"/>
          <w:szCs w:val="24"/>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4" w:history="1">
        <w:r w:rsidRPr="003C14EF">
          <w:rPr>
            <w:rFonts w:ascii="Times New Roman" w:eastAsia="Times New Roman" w:hAnsi="Times New Roman" w:cs="Times New Roman"/>
            <w:color w:val="0000FF"/>
            <w:sz w:val="24"/>
            <w:szCs w:val="24"/>
            <w:u w:val="single"/>
            <w:lang w:eastAsia="ru-RU"/>
          </w:rPr>
          <w:t>деяния</w:t>
        </w:r>
      </w:hyperlink>
      <w:r w:rsidRPr="003C14EF">
        <w:rPr>
          <w:rFonts w:ascii="Times New Roman" w:eastAsia="Times New Roman" w:hAnsi="Times New Roman" w:cs="Times New Roman"/>
          <w:sz w:val="24"/>
          <w:szCs w:val="24"/>
          <w:lang w:eastAsia="ru-RU"/>
        </w:rPr>
        <w:t xml:space="preserve">, 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3C14EF">
        <w:rPr>
          <w:rFonts w:ascii="Times New Roman" w:eastAsia="Times New Roman" w:hAnsi="Times New Roman" w:cs="Times New Roman"/>
          <w:sz w:val="24"/>
          <w:szCs w:val="24"/>
          <w:lang w:eastAsia="ru-RU"/>
        </w:rPr>
        <w:lastRenderedPageBreak/>
        <w:t>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в целях стимулирования привлечения средств самообложения граждан для решения вопросов местного значения предусмотрено предоставление из бюджета Республики Татарстан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Нецелевое использование указанных межбюджетных трансфертов влечет бесспорное взыскание суммы средств, полученных из бюджета Республики Татарстан. Не использованные в текущем финансовом году межбюджетные трансферты подлежат возврату в доход бюджета Республики Татарстан в течение первых 15 рабочих дней очередного финансового года.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силу статьи 285.1. Уголовного кодекса Российской Федерации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То же деяние, совершенное:</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группой лиц по предварительному сговору;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б)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Крупным размером в статье 285.1 Уголовного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 xml:space="preserve">II. СОБЛЮДЕНИЕ ОГРАНИЧЕНИЙ И ЗАПРЕТОВ, УСТАНОВЛЕННЫХ ЗАКОНОДАТЕЛЬСТВОМ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lastRenderedPageBreak/>
        <w:t>ДЛЯ МУНИЦИПАЛЬНЫХ СЛУЖАЩИХ И ЛИЦ, ЗАМЕЩАЮЩИХ МУНИЦИПАЛЬНЫЕ ДОЛЖНОСТИ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Федеральным законом от 02 марта 03 2007 года №25-ФЗ «О муниципальной службе в Российской   Федерации» и Кодексом Республики Татарстан о муниципальной службе (утвержден Законом Республики Татарстан от 25 июня 2013 года №50-ЗРТ) установлены ограничения и обязанности для муниципальных служащих.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не может находиться на муниципальной службе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9) непредставления предусмотренных настоящим Федеральным </w:t>
      </w:r>
      <w:hyperlink r:id="rId15"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Федеральным </w:t>
      </w:r>
      <w:hyperlink r:id="rId16"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w:t>
      </w:r>
      <w:hyperlink r:id="rId17"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 соблюдать </w:t>
      </w:r>
      <w:hyperlink r:id="rId18" w:history="1">
        <w:r w:rsidRPr="003C14EF">
          <w:rPr>
            <w:rFonts w:ascii="Times New Roman" w:eastAsia="Times New Roman" w:hAnsi="Times New Roman" w:cs="Times New Roman"/>
            <w:color w:val="0000FF"/>
            <w:sz w:val="24"/>
            <w:szCs w:val="24"/>
            <w:u w:val="single"/>
            <w:lang w:eastAsia="ru-RU"/>
          </w:rPr>
          <w:t>Конституцию</w:t>
        </w:r>
      </w:hyperlink>
      <w:r w:rsidRPr="003C14EF">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6) не разглашать </w:t>
      </w:r>
      <w:hyperlink r:id="rId19" w:history="1">
        <w:r w:rsidRPr="003C14EF">
          <w:rPr>
            <w:rFonts w:ascii="Times New Roman" w:eastAsia="Times New Roman" w:hAnsi="Times New Roman" w:cs="Times New Roman"/>
            <w:color w:val="0000FF"/>
            <w:sz w:val="24"/>
            <w:szCs w:val="24"/>
            <w:u w:val="single"/>
            <w:lang w:eastAsia="ru-RU"/>
          </w:rPr>
          <w:t>сведения</w:t>
        </w:r>
      </w:hyperlink>
      <w:r w:rsidRPr="003C14EF">
        <w:rPr>
          <w:rFonts w:ascii="Times New Roman" w:eastAsia="Times New Roman" w:hAnsi="Times New Roman" w:cs="Times New Roman"/>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20"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сведения о себе и членах своей семьи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sidRPr="003C14EF">
        <w:rPr>
          <w:rFonts w:ascii="Times New Roman" w:eastAsia="Times New Roman" w:hAnsi="Times New Roman" w:cs="Times New Roman"/>
          <w:sz w:val="24"/>
          <w:szCs w:val="24"/>
          <w:lang w:eastAsia="ru-RU"/>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Муниципальный служащи</w:t>
      </w:r>
      <w:r w:rsidRPr="003C14EF">
        <w:rPr>
          <w:rFonts w:ascii="Times New Roman" w:eastAsia="Times New Roman" w:hAnsi="Times New Roman" w:cs="Times New Roman"/>
          <w:b/>
          <w:bCs/>
          <w:sz w:val="24"/>
          <w:szCs w:val="24"/>
          <w:lang w:eastAsia="ru-RU"/>
        </w:rPr>
        <w:t>й</w:t>
      </w:r>
      <w:r w:rsidRPr="003C14EF">
        <w:rPr>
          <w:rFonts w:ascii="Times New Roman" w:eastAsia="Times New Roman" w:hAnsi="Times New Roman" w:cs="Times New Roman"/>
          <w:sz w:val="24"/>
          <w:szCs w:val="24"/>
          <w:lang w:eastAsia="ru-RU"/>
        </w:rPr>
        <w:t xml:space="preserve">,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3C14EF">
        <w:rPr>
          <w:rFonts w:ascii="Times New Roman" w:eastAsia="Times New Roman" w:hAnsi="Times New Roman" w:cs="Times New Roman"/>
          <w:b/>
          <w:bCs/>
          <w:sz w:val="24"/>
          <w:szCs w:val="24"/>
          <w:lang w:eastAsia="ru-RU"/>
        </w:rPr>
        <w:t xml:space="preserve">Непредставление муниципальным служащим сведений о своих доходах, расходах, об </w:t>
      </w:r>
      <w:r w:rsidRPr="003C14EF">
        <w:rPr>
          <w:rFonts w:ascii="Times New Roman" w:eastAsia="Times New Roman" w:hAnsi="Times New Roman" w:cs="Times New Roman"/>
          <w:sz w:val="24"/>
          <w:szCs w:val="24"/>
          <w:lang w:eastAsia="ru-RU"/>
        </w:rPr>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случае возникновения конфликта интересов или личной заинтересованности муниципального служащего необходимо предпринять меры по предотвращению или урегулированию конфликта интересов, которое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1"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Кроме перечисленных выше обязанностей и ограничений, для муниципальных служащих установлены также и запреты. Специфика запретов как служебных обязанностей состоит в том, что муниципальный служащий в процессе служебной деятельности реализует часть компетенции органа местного самоуправления, избирательной комиссии муниципального образования и в связи с этим обладает правом принимать в одностороннем порядке управленческие решения, обязательные для исполнения местным населением, не находящимся непосредственно в его служебном подчинении, что обусловливает необходимость наличия таких запретов для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Запреты для муниципального служащего имеют абсолютный характер, они не связаны непосредственно с исполнением служебных обязанностей, т.е. они действуют для служащих в течение всего времени нахождения на службе и не могут быть отменены или заменены другими положениями. Если запреты нарушаются в процессе служебной деятельности, то это обстоятельство отягчает ответственность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 запрещается: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 замещать должность муниципальной службы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б) избрания или назначения на муниципальную должность;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2"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если иное не предусмотрено федеральными </w:t>
      </w:r>
      <w:hyperlink r:id="rId23"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Смысл этого запрета - предотвратить ситуацию, когда муниципальный служащий, используя свои полномочия, работал бы только на свой бизнес, а не на орган местного самоуправления. Если он добровольно пошел на муниципальную службу, то должен получать оплату труда только из местного бюджета и на время службы забыть о своей предпринимательской деятельности. Но законом не запрещено, чтобы предпринимательской деятельностью занимались родственники муниципального служащего - например, жена, дети. Закон разрешает служащему с уведомления руководителя заниматься любой оплачиваемой непредпринимательской деятельностью - педагогической, научной, творческой. Муниципальный служащий вправе с предварительного письменного уведомления руководителя органа местного самоуправления, избирательной комиссии выполнять иную оплачиваемую работу, если это не повлечет за собой конфликт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Любые попытки прямого или скрытого участия муниципальных служащих в предпринимательской деятельности наносят значительный урон авторитету местного самоуправления и муниципальной службы, поскольку подрывают доверие населения к власти, и потому должны сурово пресекаться.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4"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Дело в том, что представитель действует не только от имени, но и в интересах представляемого, поэтому разрешение на представительство означало бы возможность использовать муниципальным служащим должностные полномочия в интересах частных лиц. Такое выполнение представительских функций находилось бы в прямом противоречии с правовым статусом муниципального служащего и профессиональной этикой муниципальной службы. Действительно, заинтересованность поверенного или представителя стороны или третьего лица имеет, как правило, опосредованный </w:t>
      </w:r>
      <w:r w:rsidRPr="003C14EF">
        <w:rPr>
          <w:rFonts w:ascii="Times New Roman" w:eastAsia="Times New Roman" w:hAnsi="Times New Roman" w:cs="Times New Roman"/>
          <w:sz w:val="24"/>
          <w:szCs w:val="24"/>
          <w:lang w:eastAsia="ru-RU"/>
        </w:rPr>
        <w:lastRenderedPageBreak/>
        <w:t>материально-правовой характер, потому что размер вознаграждения, на которое вправе претендовать представитель, обычно зависит от исхода (результата) дела. Следовательно, муниципальный служащий будет использовать свой должностной ресурс в пользу третьих лиц. Поэтому выполнение представительских функций на муниципальной службе запрещается.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5" w:history="1">
        <w:r w:rsidRPr="003C14EF">
          <w:rPr>
            <w:rFonts w:ascii="Times New Roman" w:eastAsia="Times New Roman" w:hAnsi="Times New Roman" w:cs="Times New Roman"/>
            <w:color w:val="0000FF"/>
            <w:sz w:val="24"/>
            <w:szCs w:val="24"/>
            <w:u w:val="single"/>
            <w:lang w:eastAsia="ru-RU"/>
          </w:rPr>
          <w:t>кодексом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установлен для того, чтобы муниципальный служащий за преподнесенный ему подарок не оказывал предпочтения какому-либо частному лицу на основе семейных, дружеских или иных связей, помимо служебных, а также юридическим лицам (коммерческим организациям, другим предприятиям), в которых он заинтересован, и не нарушал бы нормы профессиональной этики.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Закон регулирует вопрос получения муниципальным служащим подарков в связи с исполнением должностных обязанностей - протокольными мероприятиями, служебными командировками и другими официальными мероприятиями. В этом случае они признаются муниципальной собственностью и передаются служащим в течение месяца по акту в муниципальный орган, где он проходит службу. Вознаграждение считается принятым в связи с исполнением должностных обязанностей, если: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имеется договор дарения или на подарке указана должность лица, его принявшего;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вознаграждение вручено по месту работы во время участия чиновника в официальных мероприятиях (совещаниях, переговорах), на которых он представляет орган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Муниципальному служащему нельзя получать вознаграждения косвенным путем, например при их передаче близким родственникам.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Вместе с тем данный запрет не лишает муниципального служащего права принимать символические подарки в соответствии с общепринятыми нормами вежливости и гостеприимства. При оценке подарков, принятие которых разрешается, следует руководствоваться </w:t>
      </w:r>
      <w:hyperlink r:id="rId26" w:history="1">
        <w:r w:rsidRPr="003C14EF">
          <w:rPr>
            <w:rFonts w:ascii="Times New Roman" w:eastAsia="Times New Roman" w:hAnsi="Times New Roman" w:cs="Times New Roman"/>
            <w:color w:val="0000FF"/>
            <w:sz w:val="24"/>
            <w:szCs w:val="24"/>
            <w:u w:val="single"/>
            <w:lang w:eastAsia="ru-RU"/>
          </w:rPr>
          <w:t>ст. 575</w:t>
        </w:r>
      </w:hyperlink>
      <w:r w:rsidRPr="003C14EF">
        <w:rPr>
          <w:rFonts w:ascii="Times New Roman" w:eastAsia="Times New Roman" w:hAnsi="Times New Roman" w:cs="Times New Roman"/>
          <w:sz w:val="24"/>
          <w:szCs w:val="24"/>
          <w:lang w:eastAsia="ru-RU"/>
        </w:rPr>
        <w:t xml:space="preserve"> ГК РФ, которая устанавливает, что муниципальным служащим в связи с их должностным положением или с исполнением ими служебных обязанностей не допускается дарение, за исключением так называемых подарков, стоимость которых не превышает 3000 руб.</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3C14EF">
        <w:rPr>
          <w:rFonts w:ascii="Times New Roman" w:eastAsia="Times New Roman" w:hAnsi="Times New Roman" w:cs="Times New Roman"/>
          <w:sz w:val="24"/>
          <w:szCs w:val="24"/>
          <w:lang w:eastAsia="ru-RU"/>
        </w:rPr>
        <w:lastRenderedPageBreak/>
        <w:t>местного самоуправления иностранных государств, международными и иностранными некоммерческими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Данный запрет конкретизирует предыдущий и также преследует цель предотвратить подкуп муниципального служащего. Муниципальные служащие не вправе получать средства на командировочные расходы сверх выделяемых бюджетных ассигнований от любых физических и юридических лиц и не вправе с точки зрения профессиональной этики пользоваться услугами любых организаций и граждан по оплате личных расходов во время командировок. В противном случае он будет этой стороне обязанным.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Однако муниципальному служащему не запрещено пользоваться услугами принимающей стороны - размещение, транспорт, питание, но только лишь в объеме, не превышающем уровень обычного гостеприимства.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Имеется в виду использование оргтехники, средств коммуникации, иных видов оборудования или муниципального имущества в рамках служебного времени или вне его, в личных интересах или в интересах других лиц. Это может быть эксплуатация компьютера (в том числе с выходом в Интернет и использованием других его функций), средств коммуникации (телефон, факс и др.), множительной техники, использование с нарушением установленного порядка финансовых средств и т.п.</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Использование чиновником муниципального имущества в неслужебных, личных целях характеризует муниципального служащего как работника нечестного, корыстолюбивого, недобросовестного, пренебрегающего нормами профессиональной этики. Такие нарушения служащих не могут оставаться безнаказанными, к ним должны применяться меры дисциплинарной ответственности, вплоть до увольнения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7" w:history="1">
        <w:r w:rsidRPr="003C14EF">
          <w:rPr>
            <w:rFonts w:ascii="Times New Roman" w:eastAsia="Times New Roman" w:hAnsi="Times New Roman" w:cs="Times New Roman"/>
            <w:color w:val="0000FF"/>
            <w:sz w:val="24"/>
            <w:szCs w:val="24"/>
            <w:u w:val="single"/>
            <w:lang w:eastAsia="ru-RU"/>
          </w:rPr>
          <w:t>сведениям</w:t>
        </w:r>
      </w:hyperlink>
      <w:r w:rsidRPr="003C14EF">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носит этический характер и направлен на обеспечение независимости муниципальных служащих от иностранных государств, их должностных лиц, международных организаций, других иностранных общественных и религиозных объединений, что связано с правовым статусом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10) использовать преимущества должностного положения для предвыборной агитации, а также для агитации по вопросам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3C14EF">
        <w:rPr>
          <w:rFonts w:ascii="Times New Roman" w:eastAsia="Times New Roman" w:hAnsi="Times New Roman" w:cs="Times New Roman"/>
          <w:sz w:val="24"/>
          <w:szCs w:val="24"/>
          <w:lang w:eastAsia="ru-RU"/>
        </w:rPr>
        <w:lastRenderedPageBreak/>
        <w:t xml:space="preserve">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8"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Законодательством также установлены требования к служебному поведению муниципального служащего, в соответствии с которыми 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проявлять корректность в обращении с гражданами;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Муниципальный служащий обязан уведомлятьпредставителя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Невыполнение муниципальным </w:t>
      </w:r>
      <w:r w:rsidRPr="003C14EF">
        <w:rPr>
          <w:rFonts w:ascii="Times New Roman" w:eastAsia="Times New Roman" w:hAnsi="Times New Roman" w:cs="Times New Roman"/>
          <w:sz w:val="24"/>
          <w:szCs w:val="24"/>
          <w:lang w:eastAsia="ru-RU"/>
        </w:rPr>
        <w:lastRenderedPageBreak/>
        <w:t>служащим должностной (служебной) этой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Муниципальный служащий обязан принимать меры по недопущению любой возможности возникновения конфликта интересов.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9"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Гражданин, замещавший должность муниципальной службы, включенную в </w:t>
      </w:r>
      <w:hyperlink r:id="rId30" w:history="1">
        <w:r w:rsidRPr="003C14EF">
          <w:rPr>
            <w:rFonts w:ascii="Times New Roman" w:eastAsia="Times New Roman" w:hAnsi="Times New Roman" w:cs="Times New Roman"/>
            <w:color w:val="0000FF"/>
            <w:sz w:val="24"/>
            <w:szCs w:val="24"/>
            <w:u w:val="single"/>
            <w:lang w:eastAsia="ru-RU"/>
          </w:rPr>
          <w:t>перечень</w:t>
        </w:r>
      </w:hyperlink>
      <w:r w:rsidRPr="003C14EF">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Несоблюдение гражданином, замещавшим должность муниципальной службы после увольнения с муниципальной </w:t>
      </w:r>
      <w:r w:rsidRPr="003C14EF">
        <w:rPr>
          <w:rFonts w:ascii="Times New Roman" w:eastAsia="Times New Roman" w:hAnsi="Times New Roman" w:cs="Times New Roman"/>
          <w:sz w:val="24"/>
          <w:szCs w:val="24"/>
          <w:lang w:eastAsia="ru-RU"/>
        </w:rPr>
        <w:lastRenderedPageBreak/>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заключенного с указанным гражданином.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должность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31"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Неисполнение работодателем данной обязанности является правонарушением и влечет ответственность в соответствии с </w:t>
      </w:r>
      <w:hyperlink r:id="rId32"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Лица, замещающие муниципальные должности и осуществляющие свои полномочия на постоянной основе, не вправе: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33"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4"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Лица, замещающие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5"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установленном нормативными правовыми актами Российской Федерации. Лица, замещающие муниципальные должности, замещаемые на постоянной основе, нарушившие запреты, ограничения и обязанности,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w:t>
      </w:r>
      <w:r w:rsidRPr="003C14EF">
        <w:rPr>
          <w:rFonts w:ascii="Times New Roman" w:eastAsia="Times New Roman" w:hAnsi="Times New Roman" w:cs="Times New Roman"/>
          <w:sz w:val="24"/>
          <w:szCs w:val="24"/>
          <w:lang w:eastAsia="ru-RU"/>
        </w:rPr>
        <w:lastRenderedPageBreak/>
        <w:t>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в целях противодействия коррупции могут устанавливаться иные запреты, ограничения, обязательства и правила служебного поведения.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осуществления лицом предпринимательской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Лицо, замещающее муниципальную должность на постоянной основе, занимающее должность муниципальной службы,осуществление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C14EF">
        <w:rPr>
          <w:rFonts w:ascii="Times New Roman" w:eastAsia="Times New Roman" w:hAnsi="Times New Roman" w:cs="Times New Roman"/>
          <w:b/>
          <w:bCs/>
          <w:sz w:val="24"/>
          <w:szCs w:val="24"/>
          <w:lang w:eastAsia="ru-RU"/>
        </w:rPr>
        <w:t xml:space="preserve">обязано </w:t>
      </w:r>
      <w:r w:rsidRPr="003C14EF">
        <w:rPr>
          <w:rFonts w:ascii="Times New Roman" w:eastAsia="Times New Roman" w:hAnsi="Times New Roman" w:cs="Times New Roman"/>
          <w:sz w:val="24"/>
          <w:szCs w:val="24"/>
          <w:lang w:eastAsia="ru-RU"/>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w:t>
      </w:r>
      <w:r w:rsidRPr="003C14EF">
        <w:rPr>
          <w:rFonts w:ascii="Times New Roman" w:eastAsia="Times New Roman" w:hAnsi="Times New Roman" w:cs="Times New Roman"/>
          <w:sz w:val="24"/>
          <w:szCs w:val="24"/>
          <w:lang w:eastAsia="ru-RU"/>
        </w:rPr>
        <w:lastRenderedPageBreak/>
        <w:t>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III. ОФОРМЛЕНИЕ ДОКУМЕНТОВ, ПРЕДОСТАВЛЯЕМЫХ ОРГАНАМИ МЕСТНОГО САМОУПРАВЛЕНИЯ СЕЛЬСКИХ ПОСЕЛЕНИЙ, О ВЛАДЕНИИ ГРАЖДАНАМИ ЗЕМЕЛЬНЫМИ УЧАСТКАМИ</w:t>
      </w:r>
    </w:p>
    <w:p w:rsidR="003C14EF" w:rsidRPr="003C14EF" w:rsidRDefault="003C14EF" w:rsidP="003C14EF">
      <w:pPr>
        <w:spacing w:after="0"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Если земельный участок предоставлен до введения в действие Земельного </w:t>
      </w:r>
      <w:hyperlink r:id="rId36" w:history="1">
        <w:r w:rsidRPr="003C14EF">
          <w:rPr>
            <w:rFonts w:ascii="Times New Roman" w:eastAsia="Times New Roman" w:hAnsi="Times New Roman" w:cs="Times New Roman"/>
            <w:color w:val="0000FF"/>
            <w:sz w:val="24"/>
            <w:szCs w:val="24"/>
            <w:u w:val="single"/>
            <w:lang w:eastAsia="ru-RU"/>
          </w:rPr>
          <w:t>кодекса</w:t>
        </w:r>
      </w:hyperlink>
      <w:r w:rsidRPr="003C14EF">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37"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такой земельный участок не может предоставляться в частную собственность.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38"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         В соответствии со </w:t>
      </w:r>
      <w:hyperlink r:id="rId39"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является следующий документ:</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выдаваемая органом местного самоуправления </w:t>
      </w:r>
      <w:hyperlink r:id="rId40" w:history="1">
        <w:r w:rsidRPr="003C14EF">
          <w:rPr>
            <w:rFonts w:ascii="Times New Roman" w:eastAsia="Times New Roman" w:hAnsi="Times New Roman" w:cs="Times New Roman"/>
            <w:color w:val="0000FF"/>
            <w:sz w:val="24"/>
            <w:szCs w:val="24"/>
            <w:u w:val="single"/>
            <w:lang w:eastAsia="ru-RU"/>
          </w:rPr>
          <w:t>выписка</w:t>
        </w:r>
      </w:hyperlink>
      <w:r w:rsidRPr="003C14EF">
        <w:rPr>
          <w:rFonts w:ascii="Times New Roman" w:eastAsia="Times New Roman" w:hAnsi="Times New Roman" w:cs="Times New Roman"/>
          <w:sz w:val="24"/>
          <w:szCs w:val="24"/>
          <w:lang w:eastAsia="ru-RU"/>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иной документ, устанавливающий или удостоверяющий право такого гражданина на данный земельный участок.</w:t>
      </w:r>
    </w:p>
    <w:p w:rsidR="003C14EF" w:rsidRPr="003C14EF" w:rsidRDefault="007A30FF" w:rsidP="003C14EF">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3C14EF" w:rsidRPr="003C14EF">
          <w:rPr>
            <w:rFonts w:ascii="Times New Roman" w:eastAsia="Times New Roman" w:hAnsi="Times New Roman" w:cs="Times New Roman"/>
            <w:color w:val="0000FF"/>
            <w:sz w:val="24"/>
            <w:szCs w:val="24"/>
            <w:u w:val="single"/>
            <w:lang w:eastAsia="ru-RU"/>
          </w:rPr>
          <w:t>Приказом</w:t>
        </w:r>
      </w:hyperlink>
      <w:r w:rsidR="003C14EF" w:rsidRPr="003C14EF">
        <w:rPr>
          <w:rFonts w:ascii="Times New Roman" w:eastAsia="Times New Roman" w:hAnsi="Times New Roman" w:cs="Times New Roman"/>
          <w:sz w:val="24"/>
          <w:szCs w:val="24"/>
          <w:lang w:eastAsia="ru-RU"/>
        </w:rPr>
        <w:t xml:space="preserve"> Росреестра от 7 марта 2012 года №  П/103 «Об утверждении формы выписки из похозяйственной книги о наличии у гражданина права на земельный участок» утверждена </w:t>
      </w:r>
      <w:hyperlink r:id="rId42" w:history="1">
        <w:r w:rsidR="003C14EF" w:rsidRPr="003C14EF">
          <w:rPr>
            <w:rFonts w:ascii="Times New Roman" w:eastAsia="Times New Roman" w:hAnsi="Times New Roman" w:cs="Times New Roman"/>
            <w:color w:val="0000FF"/>
            <w:sz w:val="24"/>
            <w:szCs w:val="24"/>
            <w:u w:val="single"/>
            <w:lang w:eastAsia="ru-RU"/>
          </w:rPr>
          <w:t>форма</w:t>
        </w:r>
      </w:hyperlink>
      <w:r w:rsidR="003C14EF" w:rsidRPr="003C14EF">
        <w:rPr>
          <w:rFonts w:ascii="Times New Roman" w:eastAsia="Times New Roman" w:hAnsi="Times New Roman" w:cs="Times New Roman"/>
          <w:sz w:val="24"/>
          <w:szCs w:val="24"/>
          <w:lang w:eastAsia="ru-RU"/>
        </w:rPr>
        <w:t xml:space="preserve"> выписки из похозяйственной книги (зарегистрировано в Минюсте России 4 мая 2012 года № 24057).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 нарушения, допущенные при выдаче гражданам выписки из похозяйственной книги должностные лица несут ответственность в соответствии с действующим законодательством.</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о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6) не разглашать </w:t>
      </w:r>
      <w:hyperlink r:id="rId43" w:history="1">
        <w:r w:rsidRPr="003C14EF">
          <w:rPr>
            <w:rFonts w:ascii="Times New Roman" w:eastAsia="Times New Roman" w:hAnsi="Times New Roman" w:cs="Times New Roman"/>
            <w:color w:val="0000FF"/>
            <w:sz w:val="24"/>
            <w:szCs w:val="24"/>
            <w:u w:val="single"/>
            <w:lang w:eastAsia="ru-RU"/>
          </w:rPr>
          <w:t>сведения</w:t>
        </w:r>
      </w:hyperlink>
      <w:r w:rsidRPr="003C14EF">
        <w:rPr>
          <w:rFonts w:ascii="Times New Roman" w:eastAsia="Times New Roman" w:hAnsi="Times New Roman" w:cs="Times New Roman"/>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44"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сведения о себе и членах своей семьи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Муниципальный служащи</w:t>
      </w:r>
      <w:r w:rsidRPr="003C14EF">
        <w:rPr>
          <w:rFonts w:ascii="Times New Roman" w:eastAsia="Times New Roman" w:hAnsi="Times New Roman" w:cs="Times New Roman"/>
          <w:b/>
          <w:bCs/>
          <w:sz w:val="24"/>
          <w:szCs w:val="24"/>
          <w:lang w:eastAsia="ru-RU"/>
        </w:rPr>
        <w:t>й</w:t>
      </w:r>
      <w:r w:rsidRPr="003C14EF">
        <w:rPr>
          <w:rFonts w:ascii="Times New Roman" w:eastAsia="Times New Roman" w:hAnsi="Times New Roman" w:cs="Times New Roman"/>
          <w:sz w:val="24"/>
          <w:szCs w:val="24"/>
          <w:lang w:eastAsia="ru-RU"/>
        </w:rPr>
        <w:t xml:space="preserve">,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3C14EF">
        <w:rPr>
          <w:rFonts w:ascii="Times New Roman" w:eastAsia="Times New Roman" w:hAnsi="Times New Roman" w:cs="Times New Roman"/>
          <w:b/>
          <w:bCs/>
          <w:sz w:val="24"/>
          <w:szCs w:val="24"/>
          <w:lang w:eastAsia="ru-RU"/>
        </w:rPr>
        <w:t xml:space="preserve">Непредставление муниципальным служащим сведений о своих доходах, расходах, об </w:t>
      </w:r>
      <w:r w:rsidRPr="003C14EF">
        <w:rPr>
          <w:rFonts w:ascii="Times New Roman" w:eastAsia="Times New Roman" w:hAnsi="Times New Roman" w:cs="Times New Roman"/>
          <w:sz w:val="24"/>
          <w:szCs w:val="24"/>
          <w:lang w:eastAsia="ru-RU"/>
        </w:rPr>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случае возникновения конфликта интересов или личной заинтересованности муниципального служащего необходимо предпринять меры по предотвращению или урегулированию конфликта интересов, которое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5"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w:t>
      </w:r>
      <w:r w:rsidRPr="003C14EF">
        <w:rPr>
          <w:rFonts w:ascii="Times New Roman" w:eastAsia="Times New Roman" w:hAnsi="Times New Roman" w:cs="Times New Roman"/>
          <w:sz w:val="24"/>
          <w:szCs w:val="24"/>
          <w:lang w:eastAsia="ru-RU"/>
        </w:rPr>
        <w:lastRenderedPageBreak/>
        <w:t>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Кроме перечисленных выше обязанностей и ограничений, для муниципальных служащих установлены также и запреты. Специфика запретов как служебных обязанностей состоит в том, что муниципальный служащий в процессе служебной деятельности реализует часть компетенции органа местного самоуправления, избирательной комиссии муниципального образования и в связи с этим обладает правом принимать в одностороннем порядке управленческие решения, обязательные для исполнения местным населением, не находящимся непосредственно в его служебном подчинении, что обусловливает необходимость наличия таких запретов для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Запреты для муниципального служащего имеют абсолютный характер, они не связаны непосредственно с исполнением служебных обязанностей, т.е. они действуют для служащих в течение всего времени нахождения на службе и не могут быть отменены или заменены другими положениями. Если запреты нарушаются в процессе служебной деятельности, то это обстоятельство отягчает ответственность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 запрещается: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замещать должность муниципальной службы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б) избрания или назначения на муниципальную должность;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6"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если иное не предусмотрено федеральными </w:t>
      </w:r>
      <w:hyperlink r:id="rId47"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Смысл этого запрета - предотвратить ситуацию, когда муниципальный служащий, используя свои полномочия, работал бы только на свой бизнес, а не на орган местного самоуправления. Если он добровольно пошел на муниципальную службу, то должен получать оплату труда только из местного бюджета и на время службы забыть о своей предпринимательской деятельности. Но законом не запрещено, чтобы </w:t>
      </w:r>
      <w:r w:rsidRPr="003C14EF">
        <w:rPr>
          <w:rFonts w:ascii="Times New Roman" w:eastAsia="Times New Roman" w:hAnsi="Times New Roman" w:cs="Times New Roman"/>
          <w:sz w:val="24"/>
          <w:szCs w:val="24"/>
          <w:lang w:eastAsia="ru-RU"/>
        </w:rPr>
        <w:lastRenderedPageBreak/>
        <w:t>предпринимательской деятельностью занимались родственники муниципального служащего - например, жена, дети. Закон разрешает служащему с уведомления руководителя заниматься любой оплачиваемой непредпринимательской деятельностью - педагогической, научной, творческой. Муниципальный служащий вправе с предварительного письменного уведомления руководителя органа местного самоуправления, избирательной комиссии выполнять иную оплачиваемую работу, если это не повлечет за собой конфликт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Любые попытки прямого или скрытого участия муниципальных служащих в предпринимательской деятельности наносят значительный урон авторитету местного самоуправления и муниципальной службы, поскольку подрывают доверие населения к власти, и потому должны сурово пресекаться.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8"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Дело в том, что представитель действует не только от имени, но и в интересах представляемого, поэтому разрешение на представительство означало бы возможность использовать муниципальным служащим должностные полномочия в интересах частных лиц. Такое выполнение представительских функций находилось бы в прямом противоречии с правовым статусом муниципального служащего и профессиональной этикой муниципальной службы. Действительно, заинтересованность поверенного или представителя стороны или третьего лица имеет, как правило, опосредованный материально-правовой характер, потому что размер вознаграждения, на которое вправе претендовать представитель, обычно зависит от исхода (результата) дела. Следовательно, муниципальный служащий будет использовать свой должностной ресурс в пользу третьих лиц. Поэтому выполнение представительских функций на муниципальной службе запрещается.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3C14EF">
          <w:rPr>
            <w:rFonts w:ascii="Times New Roman" w:eastAsia="Times New Roman" w:hAnsi="Times New Roman" w:cs="Times New Roman"/>
            <w:color w:val="0000FF"/>
            <w:sz w:val="24"/>
            <w:szCs w:val="24"/>
            <w:u w:val="single"/>
            <w:lang w:eastAsia="ru-RU"/>
          </w:rPr>
          <w:t>кодексом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установлен для того, чтобы муниципальный служащий за преподнесенный ему подарок не оказывал предпочтения какому-либо частному лицу на основе семейных, дружеских или иных связей, помимо служебных, а также юридическим лицам (коммерческим организациям, другим предприятиям), в которых он заинтересован, и не нарушал бы нормы профессиональной этики.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Закон регулирует вопрос получения муниципальным служащим подарков в связи с исполнением должностных обязанностей - протокольными мероприятиями, служебными командировками и другими официальными мероприятиями. В этом случае они признаются муниципальной собственностью и передаются служащим в течение месяца по </w:t>
      </w:r>
      <w:r w:rsidRPr="003C14EF">
        <w:rPr>
          <w:rFonts w:ascii="Times New Roman" w:eastAsia="Times New Roman" w:hAnsi="Times New Roman" w:cs="Times New Roman"/>
          <w:sz w:val="24"/>
          <w:szCs w:val="24"/>
          <w:lang w:eastAsia="ru-RU"/>
        </w:rPr>
        <w:lastRenderedPageBreak/>
        <w:t>акту в муниципальный орган, где он проходит службу. Вознаграждение считается принятым в связи с исполнением должностных обязанностей, если: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имеется договор дарения или на подарке указана должность лица, его принявшего;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вознаграждение вручено по месту работы во время участия чиновника в официальных мероприятиях (совещаниях, переговорах), на которых он представляет орган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Муниципальному служащему нельзя получать вознаграждения косвенным путем, например при их передаче близким родственникам.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Вместе с тем данный запрет не лишает муниципального служащего права принимать символические подарки в соответствии с общепринятыми нормами вежливости и гостеприимства. При оценке подарков, принятие которых разрешается, следует руководствоваться </w:t>
      </w:r>
      <w:hyperlink r:id="rId50" w:history="1">
        <w:r w:rsidRPr="003C14EF">
          <w:rPr>
            <w:rFonts w:ascii="Times New Roman" w:eastAsia="Times New Roman" w:hAnsi="Times New Roman" w:cs="Times New Roman"/>
            <w:color w:val="0000FF"/>
            <w:sz w:val="24"/>
            <w:szCs w:val="24"/>
            <w:u w:val="single"/>
            <w:lang w:eastAsia="ru-RU"/>
          </w:rPr>
          <w:t>ст. 575</w:t>
        </w:r>
      </w:hyperlink>
      <w:r w:rsidRPr="003C14EF">
        <w:rPr>
          <w:rFonts w:ascii="Times New Roman" w:eastAsia="Times New Roman" w:hAnsi="Times New Roman" w:cs="Times New Roman"/>
          <w:sz w:val="24"/>
          <w:szCs w:val="24"/>
          <w:lang w:eastAsia="ru-RU"/>
        </w:rPr>
        <w:t xml:space="preserve"> ГК РФ, которая устанавливает, что муниципальным служащим в связи с их должностным положением или с исполнением ими служебных обязанностей не допускается дарение, за исключением так называемых подарков, стоимость которых не превышает 3000 руб.</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Данный запрет конкретизирует предыдущий и также преследует цель предотвратить подкуп муниципального служащего. Муниципальные служащие не вправе получать средства на командировочные расходы сверх выделяемых бюджетных ассигнований от любых физических и юридических лиц и не вправе с точки зрения профессиональной этики пользоваться услугами любых организаций и граждан по оплате личных расходов во время командировок. В противном случае он будет этой стороне обязанным.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Однако муниципальному служащему не запрещено пользоваться услугами принимающей стороны - размещение, транспорт, питание, но только лишь в объеме, не превышающем уровень обычного гостеприимства.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Имеется в виду использование оргтехники, средств коммуникации, иных видов оборудования или муниципального имущества в рамках служебного времени или вне его, в личных интересах или в интересах других лиц. Это может быть эксплуатация компьютера (в том числе с выходом в Интернет и использованием других его функций), средств коммуникации (телефон, факс и др.), множительной техники, использование с нарушением установленного порядка финансовых средств и т.п.</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Использование чиновником муниципального имущества в неслужебных, личных целях характеризует муниципального служащего как работника нечестного, корыстолюбивого, </w:t>
      </w:r>
      <w:r w:rsidRPr="003C14EF">
        <w:rPr>
          <w:rFonts w:ascii="Times New Roman" w:eastAsia="Times New Roman" w:hAnsi="Times New Roman" w:cs="Times New Roman"/>
          <w:sz w:val="24"/>
          <w:szCs w:val="24"/>
          <w:lang w:eastAsia="ru-RU"/>
        </w:rPr>
        <w:lastRenderedPageBreak/>
        <w:t>недобросовестного, пренебрегающего нормами профессиональной этики. Такие нарушения служащих не могут оставаться безнаказанными, к ним должны применяться меры дисциплинарной ответственности, вплоть до увольнения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3C14EF">
          <w:rPr>
            <w:rFonts w:ascii="Times New Roman" w:eastAsia="Times New Roman" w:hAnsi="Times New Roman" w:cs="Times New Roman"/>
            <w:color w:val="0000FF"/>
            <w:sz w:val="24"/>
            <w:szCs w:val="24"/>
            <w:u w:val="single"/>
            <w:lang w:eastAsia="ru-RU"/>
          </w:rPr>
          <w:t>сведениям</w:t>
        </w:r>
      </w:hyperlink>
      <w:r w:rsidRPr="003C14EF">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носит этический характер и направлен на обеспечение независимости муниципальных служащих от иностранных государств, их должностных лиц, международных организаций, других иностранных общественных и религиозных объединений, что связано с правовым статусом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Законодательством также установлены требования к служебному поведению муниципального служащего, в соответствии с которыми 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5) проявлять корректность в обращении с гражданами;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обязан уведомлятьпредставителя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Невыполнение муниципальным служащим должностной (служебной) этой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Муниципальный служащий обязан принимать меры по недопущению любой возможности возникновения конфликта интересов.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3"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 xml:space="preserve">Гражданин, замещавший должность муниципальной службы, включенную в </w:t>
      </w:r>
      <w:hyperlink r:id="rId54" w:history="1">
        <w:r w:rsidRPr="003C14EF">
          <w:rPr>
            <w:rFonts w:ascii="Times New Roman" w:eastAsia="Times New Roman" w:hAnsi="Times New Roman" w:cs="Times New Roman"/>
            <w:color w:val="0000FF"/>
            <w:sz w:val="24"/>
            <w:szCs w:val="24"/>
            <w:u w:val="single"/>
            <w:lang w:eastAsia="ru-RU"/>
          </w:rPr>
          <w:t>перечень</w:t>
        </w:r>
      </w:hyperlink>
      <w:r w:rsidRPr="003C14EF">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Несоблюдение гражданином, замещавшим должность муниципальной службы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заключенного с указанным гражданином.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должность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55"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Неисполнение работодателем данной обязанности является правонарушением и влечет ответственность в соответствии с </w:t>
      </w:r>
      <w:hyperlink r:id="rId56"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Лица, замещающие муниципальные должности и осуществляющие свои полномочия на постоянной основе, не вправе: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57"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3C14EF">
        <w:rPr>
          <w:rFonts w:ascii="Times New Roman" w:eastAsia="Times New Roman" w:hAnsi="Times New Roman" w:cs="Times New Roman"/>
          <w:sz w:val="24"/>
          <w:szCs w:val="24"/>
          <w:lang w:eastAsia="ru-RU"/>
        </w:rP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58"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Лица, замещающие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59"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установленном нормативными правовыми актами Российской Федерации. Лица, замещающие муниципальные должности, замещаемые на постоянной основе, нарушившие запреты, ограничения и обязанности,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в целях противодействия коррупции могут устанавливаться иные запреты, ограничения, обязательства и правила служебного поведения.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осуществления лицом предпринимательской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C14EF">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Лицо, замещающее муниципальную должность на постоянной основе, занимающее должность муниципальной службы,осуществление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C14EF">
        <w:rPr>
          <w:rFonts w:ascii="Times New Roman" w:eastAsia="Times New Roman" w:hAnsi="Times New Roman" w:cs="Times New Roman"/>
          <w:b/>
          <w:bCs/>
          <w:sz w:val="24"/>
          <w:szCs w:val="24"/>
          <w:lang w:eastAsia="ru-RU"/>
        </w:rPr>
        <w:t xml:space="preserve">обязано </w:t>
      </w:r>
      <w:r w:rsidRPr="003C14EF">
        <w:rPr>
          <w:rFonts w:ascii="Times New Roman" w:eastAsia="Times New Roman" w:hAnsi="Times New Roman" w:cs="Times New Roman"/>
          <w:sz w:val="24"/>
          <w:szCs w:val="24"/>
          <w:lang w:eastAsia="ru-RU"/>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III. ОФОРМЛЕНИЕ ДОКУМЕНТОВ, ПРЕДОСТАВЛЯЕМЫХ ОРГАНАМИ МЕСТНОГО САМОУПРАВЛЕНИЯ СЕЛЬСКИХ ПОСЕЛЕНИЙ, О ВЛАДЕНИИ ГРАЖДАНАМИ ЗЕМЕЛЬНЫМИ УЧАСТКАМИ</w:t>
      </w:r>
    </w:p>
    <w:p w:rsidR="003C14EF" w:rsidRPr="003C14EF" w:rsidRDefault="003C14EF" w:rsidP="003C14EF">
      <w:pPr>
        <w:spacing w:after="0"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Если земельный участок предоставлен до введения в действие Земельного </w:t>
      </w:r>
      <w:hyperlink r:id="rId60" w:history="1">
        <w:r w:rsidRPr="003C14EF">
          <w:rPr>
            <w:rFonts w:ascii="Times New Roman" w:eastAsia="Times New Roman" w:hAnsi="Times New Roman" w:cs="Times New Roman"/>
            <w:color w:val="0000FF"/>
            <w:sz w:val="24"/>
            <w:szCs w:val="24"/>
            <w:u w:val="single"/>
            <w:lang w:eastAsia="ru-RU"/>
          </w:rPr>
          <w:t>кодекса</w:t>
        </w:r>
      </w:hyperlink>
      <w:r w:rsidRPr="003C14EF">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61"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такой земельный участок не может предоставляться в частную собственность.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62"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w:t>
      </w:r>
      <w:r w:rsidRPr="003C14EF">
        <w:rPr>
          <w:rFonts w:ascii="Times New Roman" w:eastAsia="Times New Roman" w:hAnsi="Times New Roman" w:cs="Times New Roman"/>
          <w:sz w:val="24"/>
          <w:szCs w:val="24"/>
          <w:lang w:eastAsia="ru-RU"/>
        </w:rPr>
        <w:lastRenderedPageBreak/>
        <w:t>имущество и сделок с ним». Принятие решений о предоставлении таких земельных участков в собственность граждан не требуется.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         В соответствии со </w:t>
      </w:r>
      <w:hyperlink r:id="rId63"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является следующий документ:</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выдаваемая органом местного самоуправления </w:t>
      </w:r>
      <w:hyperlink r:id="rId64" w:history="1">
        <w:r w:rsidRPr="003C14EF">
          <w:rPr>
            <w:rFonts w:ascii="Times New Roman" w:eastAsia="Times New Roman" w:hAnsi="Times New Roman" w:cs="Times New Roman"/>
            <w:color w:val="0000FF"/>
            <w:sz w:val="24"/>
            <w:szCs w:val="24"/>
            <w:u w:val="single"/>
            <w:lang w:eastAsia="ru-RU"/>
          </w:rPr>
          <w:t>выписка</w:t>
        </w:r>
      </w:hyperlink>
      <w:r w:rsidRPr="003C14EF">
        <w:rPr>
          <w:rFonts w:ascii="Times New Roman" w:eastAsia="Times New Roman" w:hAnsi="Times New Roman" w:cs="Times New Roman"/>
          <w:sz w:val="24"/>
          <w:szCs w:val="24"/>
          <w:lang w:eastAsia="ru-RU"/>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иной документ, устанавливающий или удостоверяющий право такого гражданина на данный земельный участок.</w:t>
      </w:r>
    </w:p>
    <w:p w:rsidR="003C14EF" w:rsidRPr="003C14EF" w:rsidRDefault="007A30FF" w:rsidP="003C14EF">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003C14EF" w:rsidRPr="003C14EF">
          <w:rPr>
            <w:rFonts w:ascii="Times New Roman" w:eastAsia="Times New Roman" w:hAnsi="Times New Roman" w:cs="Times New Roman"/>
            <w:color w:val="0000FF"/>
            <w:sz w:val="24"/>
            <w:szCs w:val="24"/>
            <w:u w:val="single"/>
            <w:lang w:eastAsia="ru-RU"/>
          </w:rPr>
          <w:t>Приказом</w:t>
        </w:r>
      </w:hyperlink>
      <w:r w:rsidR="003C14EF" w:rsidRPr="003C14EF">
        <w:rPr>
          <w:rFonts w:ascii="Times New Roman" w:eastAsia="Times New Roman" w:hAnsi="Times New Roman" w:cs="Times New Roman"/>
          <w:sz w:val="24"/>
          <w:szCs w:val="24"/>
          <w:lang w:eastAsia="ru-RU"/>
        </w:rPr>
        <w:t xml:space="preserve"> Росреестра от 7 марта 2012 года №  П/103 «Об утверждении формы выписки из похозяйственной книги о наличии у гражданина права на земельный участок» утверждена </w:t>
      </w:r>
      <w:hyperlink r:id="rId66" w:history="1">
        <w:r w:rsidR="003C14EF" w:rsidRPr="003C14EF">
          <w:rPr>
            <w:rFonts w:ascii="Times New Roman" w:eastAsia="Times New Roman" w:hAnsi="Times New Roman" w:cs="Times New Roman"/>
            <w:color w:val="0000FF"/>
            <w:sz w:val="24"/>
            <w:szCs w:val="24"/>
            <w:u w:val="single"/>
            <w:lang w:eastAsia="ru-RU"/>
          </w:rPr>
          <w:t>форма</w:t>
        </w:r>
      </w:hyperlink>
      <w:r w:rsidR="003C14EF" w:rsidRPr="003C14EF">
        <w:rPr>
          <w:rFonts w:ascii="Times New Roman" w:eastAsia="Times New Roman" w:hAnsi="Times New Roman" w:cs="Times New Roman"/>
          <w:sz w:val="24"/>
          <w:szCs w:val="24"/>
          <w:lang w:eastAsia="ru-RU"/>
        </w:rPr>
        <w:t xml:space="preserve"> выписки из похозяйственной книги (зарегистрировано в Минюсте России 4 мая 2012 года № 24057).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 нарушения, допущенные при выдаче гражданам выписки из похозяйственной книги должностные лица несут ответственность в соответствии с действующим законодательством.</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При проведении мероприятий, связанных с привлечением средств самообложения граждан, и использованием предоставляемых из бюджета Республики Татарстан межбюджетных трансфертов бюджетам муниципальных образований Республики Татарстан на решение вопросов местного значения, необходимо руководствоваться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и 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w:t>
      </w:r>
      <w:bookmarkEnd w:id="1"/>
      <w:r w:rsidRPr="003C14EF">
        <w:rPr>
          <w:rFonts w:ascii="Times New Roman" w:eastAsia="Times New Roman" w:hAnsi="Times New Roman" w:cs="Times New Roman"/>
          <w:sz w:val="24"/>
          <w:szCs w:val="24"/>
          <w:lang w:eastAsia="ru-RU"/>
        </w:rPr>
        <w:t xml:space="preserve">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Согласно, статье 56 Федерального закона №131-ФЗ средства самообложения граждан выступают как один из источников собственных доходов местных бюджетов. С этой точки зрения они относятся к числу неналоговых доходов бюджета в соответствии с п.3 ст.41 Бюджетного кодекса РФ. Среди видов доходов местного бюджета средства </w:t>
      </w:r>
      <w:r w:rsidRPr="003C14EF">
        <w:rPr>
          <w:rFonts w:ascii="Times New Roman" w:eastAsia="Times New Roman" w:hAnsi="Times New Roman" w:cs="Times New Roman"/>
          <w:sz w:val="24"/>
          <w:szCs w:val="24"/>
          <w:lang w:eastAsia="ru-RU"/>
        </w:rPr>
        <w:lastRenderedPageBreak/>
        <w:t>самообложения граждан определяются как самостоятельный источник, отличный от добровольных пожертвований.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Под средствами самообложения граждан понимаются платежи, которые уплачивают жители муниципального образования из собственных средств, для решения вопросов местного значения, возникающих на конкретной территории муниципального образования. Часть 1 указанной статьи закрепляет ряд критериев, которым должны соответствовать платежи, введенные в форме самообложения в числе которых целевой характер платежей, т.е. собираются для решения конкретного вопроса местного значения, который рассматривался в ходе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Средства самообложения граждан также являются инструментом поддержи и финансирования местных инициатив. В этом случае решение острых бытовых и социальных проблем на местном уровне осуществляются совместно органами власти и населением за счет средств самообложения и целевых субсидий из региональных и местных бюджетов.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тем, что средства самообложения граждан поступают в местный бюджет и носят целевой характер законодательством предусмотрена ответственность за нецелевое использование средств самообложения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Статьей 306.4 Бюджетного кодекса Российской Федерации установлено, что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силу </w:t>
      </w:r>
      <w:hyperlink r:id="rId67" w:history="1">
        <w:r w:rsidRPr="003C14EF">
          <w:rPr>
            <w:rFonts w:ascii="Times New Roman" w:eastAsia="Times New Roman" w:hAnsi="Times New Roman" w:cs="Times New Roman"/>
            <w:color w:val="0000FF"/>
            <w:sz w:val="24"/>
            <w:szCs w:val="24"/>
            <w:u w:val="single"/>
            <w:lang w:eastAsia="ru-RU"/>
          </w:rPr>
          <w:t>статьи 15.14</w:t>
        </w:r>
      </w:hyperlink>
      <w:r w:rsidRPr="003C14EF">
        <w:rPr>
          <w:rFonts w:ascii="Times New Roman" w:eastAsia="Times New Roman" w:hAnsi="Times New Roman" w:cs="Times New Roman"/>
          <w:sz w:val="24"/>
          <w:szCs w:val="24"/>
          <w:lang w:eastAsia="ru-RU"/>
        </w:rPr>
        <w:t xml:space="preserve"> КоАП РФ н</w:t>
      </w:r>
      <w:hyperlink r:id="rId68" w:history="1">
        <w:r w:rsidRPr="003C14EF">
          <w:rPr>
            <w:rFonts w:ascii="Times New Roman" w:eastAsia="Times New Roman" w:hAnsi="Times New Roman" w:cs="Times New Roman"/>
            <w:color w:val="0000FF"/>
            <w:sz w:val="24"/>
            <w:szCs w:val="24"/>
            <w:u w:val="single"/>
            <w:lang w:eastAsia="ru-RU"/>
          </w:rPr>
          <w:t>ецелевое</w:t>
        </w:r>
      </w:hyperlink>
      <w:r w:rsidRPr="003C14EF">
        <w:rPr>
          <w:rFonts w:ascii="Times New Roman" w:eastAsia="Times New Roman" w:hAnsi="Times New Roman" w:cs="Times New Roman"/>
          <w:sz w:val="24"/>
          <w:szCs w:val="24"/>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69" w:history="1">
        <w:r w:rsidRPr="003C14EF">
          <w:rPr>
            <w:rFonts w:ascii="Times New Roman" w:eastAsia="Times New Roman" w:hAnsi="Times New Roman" w:cs="Times New Roman"/>
            <w:color w:val="0000FF"/>
            <w:sz w:val="24"/>
            <w:szCs w:val="24"/>
            <w:u w:val="single"/>
            <w:lang w:eastAsia="ru-RU"/>
          </w:rPr>
          <w:t>деяния</w:t>
        </w:r>
      </w:hyperlink>
      <w:r w:rsidRPr="003C14EF">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Постановлением Кабинета Министров Республики Татарстан от 22 ноября 2013 года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в целях стимулирования привлечения средств самообложения граждан для решения вопросов местного значения предусмотрено предоставление из бюджета Республики Татарстан межбюджетных трансфертов </w:t>
      </w:r>
      <w:r w:rsidRPr="003C14EF">
        <w:rPr>
          <w:rFonts w:ascii="Times New Roman" w:eastAsia="Times New Roman" w:hAnsi="Times New Roman" w:cs="Times New Roman"/>
          <w:sz w:val="24"/>
          <w:szCs w:val="24"/>
          <w:lang w:eastAsia="ru-RU"/>
        </w:rPr>
        <w:lastRenderedPageBreak/>
        <w:t>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Нецелевое использование указанных межбюджетных трансфертов влечет бесспорное взыскание суммы средств, полученных из бюджета Республики Татарстан. Не использованные в текущем финансовом году межбюджетные трансферты подлежат возврату в доход бюджета Республики Татарстан в течение первых 15 рабочих дней очередного финансового года.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силу статьи 285.1. Уголовного кодекса Российской Федерации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То же деяние, совершенное:</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группой лиц по предварительному сговору;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б)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Крупным размером в статье 285.1 Уголовного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 xml:space="preserve">II. СОБЛЮДЕНИЕ ОГРАНИЧЕНИЙ И ЗАПРЕТОВ, УСТАНОВЛЕННЫХ ЗАКОНОДАТЕЛЬСТВОМ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ДЛЯ МУНИЦИПАЛЬНЫХ СЛУЖАЩИХ И ЛИЦ, ЗАМЕЩАЮЩИХ МУНИЦИПАЛЬНЫЕ ДОЛЖНОСТИ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Федеральным законом от 02 марта 03 2007 года №25-ФЗ «О муниципальной службе в Российской   Федерации» и Кодексом Республики Татарстан о муниципальной службе (утвержден Законом Республики Татарстан от 25 июня 2013 года №50-ЗРТ) установлены ограничения и обязанности для муниципальных служащих.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не может находиться на муниципальной службе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9) непредставления предусмотренных настоящим Федеральным </w:t>
      </w:r>
      <w:hyperlink r:id="rId70"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Федеральным </w:t>
      </w:r>
      <w:hyperlink r:id="rId71"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w:t>
      </w:r>
      <w:hyperlink r:id="rId72"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 соблюдать </w:t>
      </w:r>
      <w:hyperlink r:id="rId73" w:history="1">
        <w:r w:rsidRPr="003C14EF">
          <w:rPr>
            <w:rFonts w:ascii="Times New Roman" w:eastAsia="Times New Roman" w:hAnsi="Times New Roman" w:cs="Times New Roman"/>
            <w:color w:val="0000FF"/>
            <w:sz w:val="24"/>
            <w:szCs w:val="24"/>
            <w:u w:val="single"/>
            <w:lang w:eastAsia="ru-RU"/>
          </w:rPr>
          <w:t>Конституцию</w:t>
        </w:r>
      </w:hyperlink>
      <w:r w:rsidRPr="003C14EF">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6) не разглашать </w:t>
      </w:r>
      <w:hyperlink r:id="rId74" w:history="1">
        <w:r w:rsidRPr="003C14EF">
          <w:rPr>
            <w:rFonts w:ascii="Times New Roman" w:eastAsia="Times New Roman" w:hAnsi="Times New Roman" w:cs="Times New Roman"/>
            <w:color w:val="0000FF"/>
            <w:sz w:val="24"/>
            <w:szCs w:val="24"/>
            <w:u w:val="single"/>
            <w:lang w:eastAsia="ru-RU"/>
          </w:rPr>
          <w:t>сведения</w:t>
        </w:r>
      </w:hyperlink>
      <w:r w:rsidRPr="003C14EF">
        <w:rPr>
          <w:rFonts w:ascii="Times New Roman" w:eastAsia="Times New Roman" w:hAnsi="Times New Roman" w:cs="Times New Roman"/>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75"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сведения о себе и членах своей семьи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Муниципальный служащи</w:t>
      </w:r>
      <w:r w:rsidRPr="003C14EF">
        <w:rPr>
          <w:rFonts w:ascii="Times New Roman" w:eastAsia="Times New Roman" w:hAnsi="Times New Roman" w:cs="Times New Roman"/>
          <w:b/>
          <w:bCs/>
          <w:sz w:val="24"/>
          <w:szCs w:val="24"/>
          <w:lang w:eastAsia="ru-RU"/>
        </w:rPr>
        <w:t>й</w:t>
      </w:r>
      <w:r w:rsidRPr="003C14EF">
        <w:rPr>
          <w:rFonts w:ascii="Times New Roman" w:eastAsia="Times New Roman" w:hAnsi="Times New Roman" w:cs="Times New Roman"/>
          <w:sz w:val="24"/>
          <w:szCs w:val="24"/>
          <w:lang w:eastAsia="ru-RU"/>
        </w:rPr>
        <w:t xml:space="preserve">,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3C14EF">
        <w:rPr>
          <w:rFonts w:ascii="Times New Roman" w:eastAsia="Times New Roman" w:hAnsi="Times New Roman" w:cs="Times New Roman"/>
          <w:b/>
          <w:bCs/>
          <w:sz w:val="24"/>
          <w:szCs w:val="24"/>
          <w:lang w:eastAsia="ru-RU"/>
        </w:rPr>
        <w:t xml:space="preserve">Непредставление муниципальным служащим сведений о </w:t>
      </w:r>
      <w:r w:rsidRPr="003C14EF">
        <w:rPr>
          <w:rFonts w:ascii="Times New Roman" w:eastAsia="Times New Roman" w:hAnsi="Times New Roman" w:cs="Times New Roman"/>
          <w:b/>
          <w:bCs/>
          <w:sz w:val="24"/>
          <w:szCs w:val="24"/>
          <w:lang w:eastAsia="ru-RU"/>
        </w:rPr>
        <w:lastRenderedPageBreak/>
        <w:t xml:space="preserve">своих доходах, расходах, об </w:t>
      </w:r>
      <w:r w:rsidRPr="003C14EF">
        <w:rPr>
          <w:rFonts w:ascii="Times New Roman" w:eastAsia="Times New Roman" w:hAnsi="Times New Roman" w:cs="Times New Roman"/>
          <w:sz w:val="24"/>
          <w:szCs w:val="24"/>
          <w:lang w:eastAsia="ru-RU"/>
        </w:rPr>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 случае возникновения конфликта интересов или личной заинтересованности муниципального служащего необходимо предпринять меры по предотвращению или урегулированию конфликта интересов, которое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76"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Кроме перечисленных выше обязанностей и ограничений, для муниципальных служащих установлены также и запреты. Специфика запретов как служебных обязанностей состоит в том, что муниципальный служащий в процессе служебной деятельности реализует часть компетенции органа местного самоуправления, избирательной комиссии муниципального образования и в связи с этим обладает правом принимать в одностороннем порядке управленческие решения, обязательные для исполнения местным населением, не находящимся непосредственно в его служебном подчинении, что обусловливает необходимость наличия таких запретов для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Запреты для муниципального служащего имеют абсолютный характер, они не связаны непосредственно с исполнением служебных обязанностей, т.е. они действуют для служащих в течение всего времени нахождения на службе и не могут быть отменены или заменены другими положениями. Если запреты нарушаются в процессе служебной деятельности, то это обстоятельство отягчает ответственность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 запрещается:</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замещать должность муниципальной службы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б) избрания или назначения на муниципальную должность;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77"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если иное не предусмотрено федеральными </w:t>
      </w:r>
      <w:hyperlink r:id="rId78"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Смысл этого запрета - предотвратить ситуацию, когда муниципальный служащий, используя свои полномочия, работал бы только на свой бизнес, а не на орган местного самоуправления. Если он добровольно пошел на муниципальную службу, то должен получать оплату труда только из местного бюджета и на время службы забыть о своей предпринимательской деятельности. Но законом не запрещено, чтобы предпринимательской деятельностью занимались родственники муниципального служащего - например, жена, дети. Закон разрешает служащему с уведомления руководителя заниматься любой оплачиваемой непредпринимательской деятельностью - педагогической, научной, творческой. Муниципальный служащий вправе с предварительного письменного уведомления руководителя органа местного самоуправления, избирательной комиссии выполнять иную оплачиваемую работу, если это не повлечет за собой конфликт интересов.</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Любые попытки прямого или скрытого участия муниципальных служащих в предпринимательской деятельности наносят значительный урон авторитету местного самоуправления и муниципальной службы, поскольку подрывают доверие населения к власти, и потому должны сурово пресекаться.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9" w:history="1">
        <w:r w:rsidRPr="003C14EF">
          <w:rPr>
            <w:rFonts w:ascii="Times New Roman" w:eastAsia="Times New Roman" w:hAnsi="Times New Roman" w:cs="Times New Roman"/>
            <w:color w:val="0000FF"/>
            <w:sz w:val="24"/>
            <w:szCs w:val="24"/>
            <w:u w:val="single"/>
            <w:lang w:eastAsia="ru-RU"/>
          </w:rPr>
          <w:t>законами</w:t>
        </w:r>
      </w:hyperlink>
      <w:r w:rsidRPr="003C14EF">
        <w:rPr>
          <w:rFonts w:ascii="Times New Roman" w:eastAsia="Times New Roman" w:hAnsi="Times New Roman" w:cs="Times New Roman"/>
          <w:sz w:val="24"/>
          <w:szCs w:val="24"/>
          <w:lang w:eastAsia="ru-RU"/>
        </w:rPr>
        <w:t>;</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Дело в том, что представитель действует не только от имени, но и в интересах представляемого, поэтому разрешение на представительство означало бы возможность использовать муниципальным служащим должностные полномочия в интересах частных лиц. Такое выполнение представительских функций находилось бы в прямом противоречии с правовым статусом муниципального служащего и профессиональной этикой муниципальной службы. Действительно, заинтересованность поверенного или представителя стороны или третьего лица имеет, как правило, опосредованный материально-правовой характер, потому что размер вознаграждения, на которое вправе претендовать представитель, обычно зависит от исхода (результата) дела. Следовательно, муниципальный служащий будет использовать свой должностной ресурс в пользу третьих лиц. Поэтому выполнение представительских функций на муниципальной службе запрещается.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3C14EF">
        <w:rPr>
          <w:rFonts w:ascii="Times New Roman" w:eastAsia="Times New Roman" w:hAnsi="Times New Roman" w:cs="Times New Roman"/>
          <w:sz w:val="24"/>
          <w:szCs w:val="24"/>
          <w:lang w:eastAsia="ru-RU"/>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3C14EF">
          <w:rPr>
            <w:rFonts w:ascii="Times New Roman" w:eastAsia="Times New Roman" w:hAnsi="Times New Roman" w:cs="Times New Roman"/>
            <w:color w:val="0000FF"/>
            <w:sz w:val="24"/>
            <w:szCs w:val="24"/>
            <w:u w:val="single"/>
            <w:lang w:eastAsia="ru-RU"/>
          </w:rPr>
          <w:t>кодексом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установлен для того, чтобы муниципальный служащий за преподнесенный ему подарок не оказывал предпочтения какому-либо частному лицу на основе семейных, дружеских или иных связей, помимо служебных, а также юридическим лицам (коммерческим организациям, другим предприятиям), в которых он заинтересован, и не нарушал бы нормы профессиональной этики.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Закон регулирует вопрос получения муниципальным служащим подарков в связи с исполнением должностных обязанностей - протокольными мероприятиями, служебными командировками и другими официальными мероприятиями. В этом случае они признаются муниципальной собственностью и передаются служащим в течение месяца по акту в муниципальный орган, где он проходит службу. Вознаграждение считается принятым в связи с исполнением должностных обязанностей, если: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имеется договор дарения или на подарке указана должность лица, его принявшего;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вознаграждение вручено по месту работы во время участия чиновника в официальных мероприятиях (совещаниях, переговорах), на которых он представляет орган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Муниципальному служащему нельзя получать вознаграждения косвенным путем, например при их передаче близким родственникам.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Вместе с тем данный запрет не лишает муниципального служащего права принимать символические подарки в соответствии с общепринятыми нормами вежливости и гостеприимства. При оценке подарков, принятие которых разрешается, следует руководствоваться </w:t>
      </w:r>
      <w:hyperlink r:id="rId81" w:history="1">
        <w:r w:rsidRPr="003C14EF">
          <w:rPr>
            <w:rFonts w:ascii="Times New Roman" w:eastAsia="Times New Roman" w:hAnsi="Times New Roman" w:cs="Times New Roman"/>
            <w:color w:val="0000FF"/>
            <w:sz w:val="24"/>
            <w:szCs w:val="24"/>
            <w:u w:val="single"/>
            <w:lang w:eastAsia="ru-RU"/>
          </w:rPr>
          <w:t>ст. 575</w:t>
        </w:r>
      </w:hyperlink>
      <w:r w:rsidRPr="003C14EF">
        <w:rPr>
          <w:rFonts w:ascii="Times New Roman" w:eastAsia="Times New Roman" w:hAnsi="Times New Roman" w:cs="Times New Roman"/>
          <w:sz w:val="24"/>
          <w:szCs w:val="24"/>
          <w:lang w:eastAsia="ru-RU"/>
        </w:rPr>
        <w:t xml:space="preserve"> ГК РФ, которая устанавливает, что муниципальным служащим в связи с их должностным положением или с исполнением ими служебных обязанностей не допускается дарение, за исключением так называемых подарков, стоимость которых не превышает 3000 руб.</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Данный запрет конкретизирует предыдущий и также преследует цель предотвратить подкуп муниципального служащего. Муниципальные служащие не вправе получать средства на командировочные расходы сверх выделяемых бюджетных ассигнований от любых физических и юридических лиц и не вправе с точки зрения профессиональной этики пользоваться услугами любых организаций и граждан по оплате личных расходов во время командировок. В противном случае он будет этой стороне обязанным.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Однако муниципальному служащему не запрещено пользоваться услугами принимающей стороны - размещение, транспорт, питание, но только лишь в объеме, не превышающем уровень обычного гостеприимства.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Имеется в виду использование оргтехники, средств коммуникации, иных видов оборудования или муниципального имущества в рамках служебного времени или вне его, в личных интересах или в интересах других лиц. Это может быть эксплуатация компьютера (в том числе с выходом в Интернет и использованием других его функций), средств коммуникации (телефон, факс и др.), множительной техники, использование с нарушением установленного порядка финансовых средств и т.п.</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Использование чиновником муниципального имущества в неслужебных, личных целях характеризует муниципального служащего как работника нечестного, корыстолюбивого, недобросовестного, пренебрегающего нормами профессиональной этики. Такие нарушения служащих не могут оставаться безнаказанными, к ним должны применяться меры дисциплинарной ответственности, вплоть до увольнения с муниципальной службы.</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sidRPr="003C14EF">
          <w:rPr>
            <w:rFonts w:ascii="Times New Roman" w:eastAsia="Times New Roman" w:hAnsi="Times New Roman" w:cs="Times New Roman"/>
            <w:color w:val="0000FF"/>
            <w:sz w:val="24"/>
            <w:szCs w:val="24"/>
            <w:u w:val="single"/>
            <w:lang w:eastAsia="ru-RU"/>
          </w:rPr>
          <w:t>сведениям</w:t>
        </w:r>
      </w:hyperlink>
      <w:r w:rsidRPr="003C14EF">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Этот запрет носит этический характер и направлен на обеспечение независимости муниципальных служащих от иностранных государств, их должностных лиц, международных организаций, других иностранных общественных и религиозных объединений, что связано с правовым статусом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3"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Законодательством также установлены требования к служебному поведению муниципального служащего, в соответствии с которыми муниципальный служащий обязан: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проявлять корректность в обращении с гражданами;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Муниципальный служащий обязан уведомлятьпредставителя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Невыполнение муниципальным служащим должностной (служебной) этой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Муниципальный служащий обязан принимать меры по недопущению любой возможности возникновения конфликта интересов.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w:t>
      </w:r>
      <w:r w:rsidRPr="003C14EF">
        <w:rPr>
          <w:rFonts w:ascii="Times New Roman" w:eastAsia="Times New Roman" w:hAnsi="Times New Roman" w:cs="Times New Roman"/>
          <w:sz w:val="24"/>
          <w:szCs w:val="24"/>
          <w:lang w:eastAsia="ru-RU"/>
        </w:rPr>
        <w:lastRenderedPageBreak/>
        <w:t xml:space="preserve">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4"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Гражданин, замещавший должность муниципальной службы, включенную в </w:t>
      </w:r>
      <w:hyperlink r:id="rId85" w:history="1">
        <w:r w:rsidRPr="003C14EF">
          <w:rPr>
            <w:rFonts w:ascii="Times New Roman" w:eastAsia="Times New Roman" w:hAnsi="Times New Roman" w:cs="Times New Roman"/>
            <w:color w:val="0000FF"/>
            <w:sz w:val="24"/>
            <w:szCs w:val="24"/>
            <w:u w:val="single"/>
            <w:lang w:eastAsia="ru-RU"/>
          </w:rPr>
          <w:t>перечень</w:t>
        </w:r>
      </w:hyperlink>
      <w:r w:rsidRPr="003C14EF">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Несоблюдение гражданином, замещавшим должность муниципальной службы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заключенного с указанным гражданином.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должность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86"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Неисполнение работодателем данной обязанности является правонарушением и влечет ответственность в соответствии с </w:t>
      </w:r>
      <w:hyperlink r:id="rId87" w:history="1">
        <w:r w:rsidRPr="003C14EF">
          <w:rPr>
            <w:rFonts w:ascii="Times New Roman" w:eastAsia="Times New Roman" w:hAnsi="Times New Roman" w:cs="Times New Roman"/>
            <w:color w:val="0000FF"/>
            <w:sz w:val="24"/>
            <w:szCs w:val="24"/>
            <w:u w:val="single"/>
            <w:lang w:eastAsia="ru-RU"/>
          </w:rPr>
          <w:t>законодательством</w:t>
        </w:r>
      </w:hyperlink>
      <w:r w:rsidRPr="003C14EF">
        <w:rPr>
          <w:rFonts w:ascii="Times New Roman" w:eastAsia="Times New Roman" w:hAnsi="Times New Roman" w:cs="Times New Roman"/>
          <w:sz w:val="24"/>
          <w:szCs w:val="24"/>
          <w:lang w:eastAsia="ru-RU"/>
        </w:rPr>
        <w:t xml:space="preserve">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Лица, замещающие муниципальные должности и осуществляющие свои полномочия на постоянной основе, не вправе: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8"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9"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Лица, замещающие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0" w:history="1">
        <w:r w:rsidRPr="003C14EF">
          <w:rPr>
            <w:rFonts w:ascii="Times New Roman" w:eastAsia="Times New Roman" w:hAnsi="Times New Roman" w:cs="Times New Roman"/>
            <w:color w:val="0000FF"/>
            <w:sz w:val="24"/>
            <w:szCs w:val="24"/>
            <w:u w:val="single"/>
            <w:lang w:eastAsia="ru-RU"/>
          </w:rPr>
          <w:t>порядке</w:t>
        </w:r>
      </w:hyperlink>
      <w:r w:rsidRPr="003C14EF">
        <w:rPr>
          <w:rFonts w:ascii="Times New Roman" w:eastAsia="Times New Roman" w:hAnsi="Times New Roman" w:cs="Times New Roman"/>
          <w:sz w:val="24"/>
          <w:szCs w:val="24"/>
          <w:lang w:eastAsia="ru-RU"/>
        </w:rPr>
        <w:t>, установленном нормативными правовыми актами Российской Федерации. Лица, замещающие муниципальные должности, замещаемые на постоянной основе, нарушившие запреты, ограничения и обязанности,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в целях противодействия коррупции могут устанавливаться иные запреты, ограничения, обязательства и правила служебного поведения.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4) осуществления лицом предпринимательской деятельности;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Лицо, замещающее муниципальную должность на постоянной основе, занимающее должность муниципальной службы,осуществление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C14EF">
        <w:rPr>
          <w:rFonts w:ascii="Times New Roman" w:eastAsia="Times New Roman" w:hAnsi="Times New Roman" w:cs="Times New Roman"/>
          <w:b/>
          <w:bCs/>
          <w:sz w:val="24"/>
          <w:szCs w:val="24"/>
          <w:lang w:eastAsia="ru-RU"/>
        </w:rPr>
        <w:t xml:space="preserve">обязано </w:t>
      </w:r>
      <w:r w:rsidRPr="003C14EF">
        <w:rPr>
          <w:rFonts w:ascii="Times New Roman" w:eastAsia="Times New Roman" w:hAnsi="Times New Roman" w:cs="Times New Roman"/>
          <w:sz w:val="24"/>
          <w:szCs w:val="24"/>
          <w:lang w:eastAsia="ru-RU"/>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3C14EF" w:rsidRPr="003C14EF" w:rsidRDefault="003C14EF" w:rsidP="003C14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t>III. ОФОРМЛЕНИЕ ДОКУМЕНТОВ, ПРЕДОСТАВЛЯЕМЫХ ОРГАНАМИ МЕСТНОГО САМОУПРАВЛЕНИЯ СЕЛЬСКИХ ПОСЕЛЕНИЙ, О ВЛАДЕНИИ ГРАЖДАНАМИ ЗЕМЕЛЬНЫМИ УЧАСТКАМИ</w:t>
      </w:r>
    </w:p>
    <w:p w:rsidR="003C14EF" w:rsidRPr="003C14EF" w:rsidRDefault="003C14EF" w:rsidP="003C14EF">
      <w:pPr>
        <w:spacing w:after="0" w:line="240" w:lineRule="auto"/>
        <w:jc w:val="center"/>
        <w:rPr>
          <w:rFonts w:ascii="Times New Roman" w:eastAsia="Times New Roman" w:hAnsi="Times New Roman" w:cs="Times New Roman"/>
          <w:sz w:val="24"/>
          <w:szCs w:val="24"/>
          <w:lang w:eastAsia="ru-RU"/>
        </w:rPr>
      </w:pPr>
      <w:r w:rsidRPr="003C14EF">
        <w:rPr>
          <w:rFonts w:ascii="Times New Roman" w:eastAsia="Times New Roman" w:hAnsi="Times New Roman" w:cs="Times New Roman"/>
          <w:b/>
          <w:bCs/>
          <w:sz w:val="24"/>
          <w:szCs w:val="24"/>
          <w:lang w:eastAsia="ru-RU"/>
        </w:rPr>
        <w:lastRenderedPageBreak/>
        <w:t>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Если земельный участок предоставлен до введения в действие Земельного </w:t>
      </w:r>
      <w:hyperlink r:id="rId91" w:history="1">
        <w:r w:rsidRPr="003C14EF">
          <w:rPr>
            <w:rFonts w:ascii="Times New Roman" w:eastAsia="Times New Roman" w:hAnsi="Times New Roman" w:cs="Times New Roman"/>
            <w:color w:val="0000FF"/>
            <w:sz w:val="24"/>
            <w:szCs w:val="24"/>
            <w:u w:val="single"/>
            <w:lang w:eastAsia="ru-RU"/>
          </w:rPr>
          <w:t>кодекса</w:t>
        </w:r>
      </w:hyperlink>
      <w:r w:rsidRPr="003C14EF">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92" w:history="1">
        <w:r w:rsidRPr="003C14EF">
          <w:rPr>
            <w:rFonts w:ascii="Times New Roman" w:eastAsia="Times New Roman" w:hAnsi="Times New Roman" w:cs="Times New Roman"/>
            <w:color w:val="0000FF"/>
            <w:sz w:val="24"/>
            <w:szCs w:val="24"/>
            <w:u w:val="single"/>
            <w:lang w:eastAsia="ru-RU"/>
          </w:rPr>
          <w:t>законом</w:t>
        </w:r>
      </w:hyperlink>
      <w:r w:rsidRPr="003C14EF">
        <w:rPr>
          <w:rFonts w:ascii="Times New Roman" w:eastAsia="Times New Roman" w:hAnsi="Times New Roman" w:cs="Times New Roman"/>
          <w:sz w:val="24"/>
          <w:szCs w:val="24"/>
          <w:lang w:eastAsia="ru-RU"/>
        </w:rPr>
        <w:t xml:space="preserve"> такой земельный участок не может предоставляться в частную собственность.</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93"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         В соответствии со </w:t>
      </w:r>
      <w:hyperlink r:id="rId94" w:history="1">
        <w:r w:rsidRPr="003C14EF">
          <w:rPr>
            <w:rFonts w:ascii="Times New Roman" w:eastAsia="Times New Roman" w:hAnsi="Times New Roman" w:cs="Times New Roman"/>
            <w:color w:val="0000FF"/>
            <w:sz w:val="24"/>
            <w:szCs w:val="24"/>
            <w:u w:val="single"/>
            <w:lang w:eastAsia="ru-RU"/>
          </w:rPr>
          <w:t>статьей 25.2</w:t>
        </w:r>
      </w:hyperlink>
      <w:r w:rsidRPr="003C14EF">
        <w:rPr>
          <w:rFonts w:ascii="Times New Roman" w:eastAsia="Times New Roman" w:hAnsi="Times New Roman" w:cs="Times New Roman"/>
          <w:sz w:val="24"/>
          <w:szCs w:val="24"/>
          <w:lang w:eastAsia="ru-RU"/>
        </w:rPr>
        <w:t xml:space="preserve"> Федерального закона от 21 июля 1997 года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является следующий документ:</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xml:space="preserve">выдаваемая органом местного самоуправления </w:t>
      </w:r>
      <w:hyperlink r:id="rId95" w:history="1">
        <w:r w:rsidRPr="003C14EF">
          <w:rPr>
            <w:rFonts w:ascii="Times New Roman" w:eastAsia="Times New Roman" w:hAnsi="Times New Roman" w:cs="Times New Roman"/>
            <w:color w:val="0000FF"/>
            <w:sz w:val="24"/>
            <w:szCs w:val="24"/>
            <w:u w:val="single"/>
            <w:lang w:eastAsia="ru-RU"/>
          </w:rPr>
          <w:t>выписка</w:t>
        </w:r>
      </w:hyperlink>
      <w:r w:rsidRPr="003C14EF">
        <w:rPr>
          <w:rFonts w:ascii="Times New Roman" w:eastAsia="Times New Roman" w:hAnsi="Times New Roman" w:cs="Times New Roman"/>
          <w:sz w:val="24"/>
          <w:szCs w:val="24"/>
          <w:lang w:eastAsia="ru-RU"/>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иной документ, устанавливающий или удостоверяющий право такого гражданина на данный земельный участок.</w:t>
      </w:r>
    </w:p>
    <w:p w:rsidR="003C14EF" w:rsidRPr="003C14EF" w:rsidRDefault="007A30FF" w:rsidP="003C14EF">
      <w:p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003C14EF" w:rsidRPr="003C14EF">
          <w:rPr>
            <w:rFonts w:ascii="Times New Roman" w:eastAsia="Times New Roman" w:hAnsi="Times New Roman" w:cs="Times New Roman"/>
            <w:color w:val="0000FF"/>
            <w:sz w:val="24"/>
            <w:szCs w:val="24"/>
            <w:u w:val="single"/>
            <w:lang w:eastAsia="ru-RU"/>
          </w:rPr>
          <w:t>Приказом</w:t>
        </w:r>
      </w:hyperlink>
      <w:r w:rsidR="003C14EF" w:rsidRPr="003C14EF">
        <w:rPr>
          <w:rFonts w:ascii="Times New Roman" w:eastAsia="Times New Roman" w:hAnsi="Times New Roman" w:cs="Times New Roman"/>
          <w:sz w:val="24"/>
          <w:szCs w:val="24"/>
          <w:lang w:eastAsia="ru-RU"/>
        </w:rPr>
        <w:t xml:space="preserve"> Росреестра от 7 марта 2012 года №  П/103 «Об утверждении формы выписки из похозяйственной книги о наличии у гражданина права на земельный участок» утверждена </w:t>
      </w:r>
      <w:hyperlink r:id="rId97" w:history="1">
        <w:r w:rsidR="003C14EF" w:rsidRPr="003C14EF">
          <w:rPr>
            <w:rFonts w:ascii="Times New Roman" w:eastAsia="Times New Roman" w:hAnsi="Times New Roman" w:cs="Times New Roman"/>
            <w:color w:val="0000FF"/>
            <w:sz w:val="24"/>
            <w:szCs w:val="24"/>
            <w:u w:val="single"/>
            <w:lang w:eastAsia="ru-RU"/>
          </w:rPr>
          <w:t>форма</w:t>
        </w:r>
      </w:hyperlink>
      <w:r w:rsidR="003C14EF" w:rsidRPr="003C14EF">
        <w:rPr>
          <w:rFonts w:ascii="Times New Roman" w:eastAsia="Times New Roman" w:hAnsi="Times New Roman" w:cs="Times New Roman"/>
          <w:sz w:val="24"/>
          <w:szCs w:val="24"/>
          <w:lang w:eastAsia="ru-RU"/>
        </w:rPr>
        <w:t xml:space="preserve"> выписки из похозяйственной книги (зарегистрировано в Минюсте России 4 мая 2012 года № 24057). </w:t>
      </w:r>
    </w:p>
    <w:p w:rsidR="003C14EF" w:rsidRPr="003C14EF" w:rsidRDefault="003C14EF" w:rsidP="003C14EF">
      <w:pPr>
        <w:spacing w:before="100" w:beforeAutospacing="1" w:after="100" w:afterAutospacing="1"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За нарушения, допущенные при выдаче гражданам выписки из похозяйственной книги должностные лица несут ответственность в соответствии с действующим законодательством.</w:t>
      </w:r>
    </w:p>
    <w:p w:rsidR="003C14EF" w:rsidRPr="003C14EF" w:rsidRDefault="003C14EF" w:rsidP="003C14EF">
      <w:pPr>
        <w:spacing w:after="0" w:line="240" w:lineRule="auto"/>
        <w:rPr>
          <w:rFonts w:ascii="Times New Roman" w:eastAsia="Times New Roman" w:hAnsi="Times New Roman" w:cs="Times New Roman"/>
          <w:sz w:val="24"/>
          <w:szCs w:val="24"/>
          <w:lang w:eastAsia="ru-RU"/>
        </w:rPr>
      </w:pPr>
      <w:r w:rsidRPr="003C14EF">
        <w:rPr>
          <w:rFonts w:ascii="Times New Roman" w:eastAsia="Times New Roman" w:hAnsi="Times New Roman" w:cs="Times New Roman"/>
          <w:sz w:val="24"/>
          <w:szCs w:val="24"/>
          <w:lang w:eastAsia="ru-RU"/>
        </w:rPr>
        <w:t> </w:t>
      </w:r>
    </w:p>
    <w:p w:rsidR="005B5372" w:rsidRDefault="005B5372"/>
    <w:sectPr w:rsidR="005B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EF"/>
    <w:rsid w:val="003C14EF"/>
    <w:rsid w:val="005B5372"/>
    <w:rsid w:val="007A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E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C14EF"/>
  </w:style>
  <w:style w:type="paragraph" w:styleId="a3">
    <w:name w:val="Normal (Web)"/>
    <w:basedOn w:val="a"/>
    <w:uiPriority w:val="99"/>
    <w:semiHidden/>
    <w:unhideWhenUsed/>
    <w:rsid w:val="003C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4EF"/>
    <w:rPr>
      <w:color w:val="0000FF"/>
      <w:u w:val="single"/>
    </w:rPr>
  </w:style>
  <w:style w:type="character" w:styleId="a5">
    <w:name w:val="FollowedHyperlink"/>
    <w:basedOn w:val="a0"/>
    <w:uiPriority w:val="99"/>
    <w:semiHidden/>
    <w:unhideWhenUsed/>
    <w:rsid w:val="003C14EF"/>
    <w:rPr>
      <w:color w:val="800080"/>
      <w:u w:val="single"/>
    </w:rPr>
  </w:style>
  <w:style w:type="character" w:styleId="a6">
    <w:name w:val="Strong"/>
    <w:basedOn w:val="a0"/>
    <w:uiPriority w:val="22"/>
    <w:qFormat/>
    <w:rsid w:val="003C14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E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C14EF"/>
  </w:style>
  <w:style w:type="paragraph" w:styleId="a3">
    <w:name w:val="Normal (Web)"/>
    <w:basedOn w:val="a"/>
    <w:uiPriority w:val="99"/>
    <w:semiHidden/>
    <w:unhideWhenUsed/>
    <w:rsid w:val="003C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4EF"/>
    <w:rPr>
      <w:color w:val="0000FF"/>
      <w:u w:val="single"/>
    </w:rPr>
  </w:style>
  <w:style w:type="character" w:styleId="a5">
    <w:name w:val="FollowedHyperlink"/>
    <w:basedOn w:val="a0"/>
    <w:uiPriority w:val="99"/>
    <w:semiHidden/>
    <w:unhideWhenUsed/>
    <w:rsid w:val="003C14EF"/>
    <w:rPr>
      <w:color w:val="800080"/>
      <w:u w:val="single"/>
    </w:rPr>
  </w:style>
  <w:style w:type="character" w:styleId="a6">
    <w:name w:val="Strong"/>
    <w:basedOn w:val="a0"/>
    <w:uiPriority w:val="22"/>
    <w:qFormat/>
    <w:rsid w:val="003C1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99360">
      <w:bodyDiv w:val="1"/>
      <w:marLeft w:val="0"/>
      <w:marRight w:val="0"/>
      <w:marTop w:val="0"/>
      <w:marBottom w:val="0"/>
      <w:divBdr>
        <w:top w:val="none" w:sz="0" w:space="0" w:color="auto"/>
        <w:left w:val="none" w:sz="0" w:space="0" w:color="auto"/>
        <w:bottom w:val="none" w:sz="0" w:space="0" w:color="auto"/>
        <w:right w:val="none" w:sz="0" w:space="0" w:color="auto"/>
      </w:divBdr>
      <w:divsChild>
        <w:div w:id="230308351">
          <w:marLeft w:val="0"/>
          <w:marRight w:val="0"/>
          <w:marTop w:val="0"/>
          <w:marBottom w:val="0"/>
          <w:divBdr>
            <w:top w:val="none" w:sz="0" w:space="0" w:color="auto"/>
            <w:left w:val="none" w:sz="0" w:space="0" w:color="auto"/>
            <w:bottom w:val="none" w:sz="0" w:space="0" w:color="auto"/>
            <w:right w:val="none" w:sz="0" w:space="0" w:color="auto"/>
          </w:divBdr>
          <w:divsChild>
            <w:div w:id="1790081470">
              <w:marLeft w:val="0"/>
              <w:marRight w:val="0"/>
              <w:marTop w:val="0"/>
              <w:marBottom w:val="0"/>
              <w:divBdr>
                <w:top w:val="none" w:sz="0" w:space="0" w:color="auto"/>
                <w:left w:val="none" w:sz="0" w:space="0" w:color="auto"/>
                <w:bottom w:val="none" w:sz="0" w:space="0" w:color="auto"/>
                <w:right w:val="none" w:sz="0" w:space="0" w:color="auto"/>
              </w:divBdr>
              <w:divsChild>
                <w:div w:id="253439999">
                  <w:marLeft w:val="0"/>
                  <w:marRight w:val="0"/>
                  <w:marTop w:val="0"/>
                  <w:marBottom w:val="0"/>
                  <w:divBdr>
                    <w:top w:val="none" w:sz="0" w:space="0" w:color="auto"/>
                    <w:left w:val="none" w:sz="0" w:space="0" w:color="auto"/>
                    <w:bottom w:val="none" w:sz="0" w:space="0" w:color="auto"/>
                    <w:right w:val="none" w:sz="0" w:space="0" w:color="auto"/>
                  </w:divBdr>
                  <w:divsChild>
                    <w:div w:id="265387901">
                      <w:marLeft w:val="0"/>
                      <w:marRight w:val="0"/>
                      <w:marTop w:val="0"/>
                      <w:marBottom w:val="0"/>
                      <w:divBdr>
                        <w:top w:val="none" w:sz="0" w:space="0" w:color="auto"/>
                        <w:left w:val="none" w:sz="0" w:space="0" w:color="auto"/>
                        <w:bottom w:val="none" w:sz="0" w:space="0" w:color="auto"/>
                        <w:right w:val="none" w:sz="0" w:space="0" w:color="auto"/>
                      </w:divBdr>
                    </w:div>
                    <w:div w:id="339090009">
                      <w:marLeft w:val="0"/>
                      <w:marRight w:val="0"/>
                      <w:marTop w:val="0"/>
                      <w:marBottom w:val="0"/>
                      <w:divBdr>
                        <w:top w:val="none" w:sz="0" w:space="0" w:color="auto"/>
                        <w:left w:val="none" w:sz="0" w:space="0" w:color="auto"/>
                        <w:bottom w:val="none" w:sz="0" w:space="0" w:color="auto"/>
                        <w:right w:val="none" w:sz="0" w:space="0" w:color="auto"/>
                      </w:divBdr>
                    </w:div>
                    <w:div w:id="1436973241">
                      <w:marLeft w:val="0"/>
                      <w:marRight w:val="0"/>
                      <w:marTop w:val="0"/>
                      <w:marBottom w:val="0"/>
                      <w:divBdr>
                        <w:top w:val="none" w:sz="0" w:space="0" w:color="auto"/>
                        <w:left w:val="none" w:sz="0" w:space="0" w:color="auto"/>
                        <w:bottom w:val="none" w:sz="0" w:space="0" w:color="auto"/>
                        <w:right w:val="none" w:sz="0" w:space="0" w:color="auto"/>
                      </w:divBdr>
                    </w:div>
                    <w:div w:id="2016418334">
                      <w:marLeft w:val="0"/>
                      <w:marRight w:val="0"/>
                      <w:marTop w:val="0"/>
                      <w:marBottom w:val="0"/>
                      <w:divBdr>
                        <w:top w:val="none" w:sz="0" w:space="0" w:color="auto"/>
                        <w:left w:val="none" w:sz="0" w:space="0" w:color="auto"/>
                        <w:bottom w:val="none" w:sz="0" w:space="0" w:color="auto"/>
                        <w:right w:val="none" w:sz="0" w:space="0" w:color="auto"/>
                      </w:divBdr>
                    </w:div>
                    <w:div w:id="287971982">
                      <w:marLeft w:val="0"/>
                      <w:marRight w:val="0"/>
                      <w:marTop w:val="0"/>
                      <w:marBottom w:val="0"/>
                      <w:divBdr>
                        <w:top w:val="none" w:sz="0" w:space="0" w:color="auto"/>
                        <w:left w:val="none" w:sz="0" w:space="0" w:color="auto"/>
                        <w:bottom w:val="none" w:sz="0" w:space="0" w:color="auto"/>
                        <w:right w:val="none" w:sz="0" w:space="0" w:color="auto"/>
                      </w:divBdr>
                    </w:div>
                    <w:div w:id="1151673658">
                      <w:marLeft w:val="0"/>
                      <w:marRight w:val="0"/>
                      <w:marTop w:val="0"/>
                      <w:marBottom w:val="0"/>
                      <w:divBdr>
                        <w:top w:val="none" w:sz="0" w:space="0" w:color="auto"/>
                        <w:left w:val="none" w:sz="0" w:space="0" w:color="auto"/>
                        <w:bottom w:val="none" w:sz="0" w:space="0" w:color="auto"/>
                        <w:right w:val="none" w:sz="0" w:space="0" w:color="auto"/>
                      </w:divBdr>
                    </w:div>
                    <w:div w:id="907887564">
                      <w:marLeft w:val="0"/>
                      <w:marRight w:val="0"/>
                      <w:marTop w:val="0"/>
                      <w:marBottom w:val="0"/>
                      <w:divBdr>
                        <w:top w:val="none" w:sz="0" w:space="0" w:color="auto"/>
                        <w:left w:val="none" w:sz="0" w:space="0" w:color="auto"/>
                        <w:bottom w:val="none" w:sz="0" w:space="0" w:color="auto"/>
                        <w:right w:val="none" w:sz="0" w:space="0" w:color="auto"/>
                      </w:divBdr>
                    </w:div>
                    <w:div w:id="2081711590">
                      <w:marLeft w:val="0"/>
                      <w:marRight w:val="0"/>
                      <w:marTop w:val="0"/>
                      <w:marBottom w:val="0"/>
                      <w:divBdr>
                        <w:top w:val="none" w:sz="0" w:space="0" w:color="auto"/>
                        <w:left w:val="none" w:sz="0" w:space="0" w:color="auto"/>
                        <w:bottom w:val="none" w:sz="0" w:space="0" w:color="auto"/>
                        <w:right w:val="none" w:sz="0" w:space="0" w:color="auto"/>
                      </w:divBdr>
                    </w:div>
                    <w:div w:id="1511675631">
                      <w:marLeft w:val="0"/>
                      <w:marRight w:val="0"/>
                      <w:marTop w:val="0"/>
                      <w:marBottom w:val="0"/>
                      <w:divBdr>
                        <w:top w:val="none" w:sz="0" w:space="0" w:color="auto"/>
                        <w:left w:val="none" w:sz="0" w:space="0" w:color="auto"/>
                        <w:bottom w:val="none" w:sz="0" w:space="0" w:color="auto"/>
                        <w:right w:val="none" w:sz="0" w:space="0" w:color="auto"/>
                      </w:divBdr>
                    </w:div>
                    <w:div w:id="1002703311">
                      <w:marLeft w:val="0"/>
                      <w:marRight w:val="0"/>
                      <w:marTop w:val="0"/>
                      <w:marBottom w:val="0"/>
                      <w:divBdr>
                        <w:top w:val="none" w:sz="0" w:space="0" w:color="auto"/>
                        <w:left w:val="none" w:sz="0" w:space="0" w:color="auto"/>
                        <w:bottom w:val="none" w:sz="0" w:space="0" w:color="auto"/>
                        <w:right w:val="none" w:sz="0" w:space="0" w:color="auto"/>
                      </w:divBdr>
                    </w:div>
                    <w:div w:id="1273708233">
                      <w:marLeft w:val="0"/>
                      <w:marRight w:val="0"/>
                      <w:marTop w:val="0"/>
                      <w:marBottom w:val="0"/>
                      <w:divBdr>
                        <w:top w:val="none" w:sz="0" w:space="0" w:color="auto"/>
                        <w:left w:val="none" w:sz="0" w:space="0" w:color="auto"/>
                        <w:bottom w:val="none" w:sz="0" w:space="0" w:color="auto"/>
                        <w:right w:val="none" w:sz="0" w:space="0" w:color="auto"/>
                      </w:divBdr>
                    </w:div>
                    <w:div w:id="850681667">
                      <w:marLeft w:val="0"/>
                      <w:marRight w:val="0"/>
                      <w:marTop w:val="0"/>
                      <w:marBottom w:val="0"/>
                      <w:divBdr>
                        <w:top w:val="none" w:sz="0" w:space="0" w:color="auto"/>
                        <w:left w:val="none" w:sz="0" w:space="0" w:color="auto"/>
                        <w:bottom w:val="none" w:sz="0" w:space="0" w:color="auto"/>
                        <w:right w:val="none" w:sz="0" w:space="0" w:color="auto"/>
                      </w:divBdr>
                    </w:div>
                    <w:div w:id="833493072">
                      <w:marLeft w:val="0"/>
                      <w:marRight w:val="0"/>
                      <w:marTop w:val="0"/>
                      <w:marBottom w:val="0"/>
                      <w:divBdr>
                        <w:top w:val="none" w:sz="0" w:space="0" w:color="auto"/>
                        <w:left w:val="none" w:sz="0" w:space="0" w:color="auto"/>
                        <w:bottom w:val="none" w:sz="0" w:space="0" w:color="auto"/>
                        <w:right w:val="none" w:sz="0" w:space="0" w:color="auto"/>
                      </w:divBdr>
                    </w:div>
                    <w:div w:id="950891923">
                      <w:marLeft w:val="0"/>
                      <w:marRight w:val="0"/>
                      <w:marTop w:val="0"/>
                      <w:marBottom w:val="0"/>
                      <w:divBdr>
                        <w:top w:val="none" w:sz="0" w:space="0" w:color="auto"/>
                        <w:left w:val="none" w:sz="0" w:space="0" w:color="auto"/>
                        <w:bottom w:val="none" w:sz="0" w:space="0" w:color="auto"/>
                        <w:right w:val="none" w:sz="0" w:space="0" w:color="auto"/>
                      </w:divBdr>
                    </w:div>
                    <w:div w:id="1147867085">
                      <w:marLeft w:val="0"/>
                      <w:marRight w:val="0"/>
                      <w:marTop w:val="0"/>
                      <w:marBottom w:val="0"/>
                      <w:divBdr>
                        <w:top w:val="none" w:sz="0" w:space="0" w:color="auto"/>
                        <w:left w:val="none" w:sz="0" w:space="0" w:color="auto"/>
                        <w:bottom w:val="none" w:sz="0" w:space="0" w:color="auto"/>
                        <w:right w:val="none" w:sz="0" w:space="0" w:color="auto"/>
                      </w:divBdr>
                    </w:div>
                    <w:div w:id="812911024">
                      <w:marLeft w:val="0"/>
                      <w:marRight w:val="0"/>
                      <w:marTop w:val="0"/>
                      <w:marBottom w:val="0"/>
                      <w:divBdr>
                        <w:top w:val="none" w:sz="0" w:space="0" w:color="auto"/>
                        <w:left w:val="none" w:sz="0" w:space="0" w:color="auto"/>
                        <w:bottom w:val="none" w:sz="0" w:space="0" w:color="auto"/>
                        <w:right w:val="none" w:sz="0" w:space="0" w:color="auto"/>
                      </w:divBdr>
                    </w:div>
                    <w:div w:id="641930578">
                      <w:marLeft w:val="0"/>
                      <w:marRight w:val="0"/>
                      <w:marTop w:val="0"/>
                      <w:marBottom w:val="0"/>
                      <w:divBdr>
                        <w:top w:val="none" w:sz="0" w:space="0" w:color="auto"/>
                        <w:left w:val="none" w:sz="0" w:space="0" w:color="auto"/>
                        <w:bottom w:val="none" w:sz="0" w:space="0" w:color="auto"/>
                        <w:right w:val="none" w:sz="0" w:space="0" w:color="auto"/>
                      </w:divBdr>
                    </w:div>
                    <w:div w:id="1837727091">
                      <w:marLeft w:val="0"/>
                      <w:marRight w:val="0"/>
                      <w:marTop w:val="0"/>
                      <w:marBottom w:val="0"/>
                      <w:divBdr>
                        <w:top w:val="none" w:sz="0" w:space="0" w:color="auto"/>
                        <w:left w:val="none" w:sz="0" w:space="0" w:color="auto"/>
                        <w:bottom w:val="none" w:sz="0" w:space="0" w:color="auto"/>
                        <w:right w:val="none" w:sz="0" w:space="0" w:color="auto"/>
                      </w:divBdr>
                    </w:div>
                    <w:div w:id="1346249404">
                      <w:marLeft w:val="0"/>
                      <w:marRight w:val="0"/>
                      <w:marTop w:val="0"/>
                      <w:marBottom w:val="0"/>
                      <w:divBdr>
                        <w:top w:val="none" w:sz="0" w:space="0" w:color="auto"/>
                        <w:left w:val="none" w:sz="0" w:space="0" w:color="auto"/>
                        <w:bottom w:val="none" w:sz="0" w:space="0" w:color="auto"/>
                        <w:right w:val="none" w:sz="0" w:space="0" w:color="auto"/>
                      </w:divBdr>
                    </w:div>
                    <w:div w:id="687562354">
                      <w:marLeft w:val="0"/>
                      <w:marRight w:val="0"/>
                      <w:marTop w:val="0"/>
                      <w:marBottom w:val="0"/>
                      <w:divBdr>
                        <w:top w:val="none" w:sz="0" w:space="0" w:color="auto"/>
                        <w:left w:val="none" w:sz="0" w:space="0" w:color="auto"/>
                        <w:bottom w:val="none" w:sz="0" w:space="0" w:color="auto"/>
                        <w:right w:val="none" w:sz="0" w:space="0" w:color="auto"/>
                      </w:divBdr>
                    </w:div>
                    <w:div w:id="1472362194">
                      <w:marLeft w:val="0"/>
                      <w:marRight w:val="0"/>
                      <w:marTop w:val="0"/>
                      <w:marBottom w:val="0"/>
                      <w:divBdr>
                        <w:top w:val="none" w:sz="0" w:space="0" w:color="auto"/>
                        <w:left w:val="none" w:sz="0" w:space="0" w:color="auto"/>
                        <w:bottom w:val="none" w:sz="0" w:space="0" w:color="auto"/>
                        <w:right w:val="none" w:sz="0" w:space="0" w:color="auto"/>
                      </w:divBdr>
                    </w:div>
                    <w:div w:id="2127116576">
                      <w:marLeft w:val="0"/>
                      <w:marRight w:val="0"/>
                      <w:marTop w:val="0"/>
                      <w:marBottom w:val="0"/>
                      <w:divBdr>
                        <w:top w:val="none" w:sz="0" w:space="0" w:color="auto"/>
                        <w:left w:val="none" w:sz="0" w:space="0" w:color="auto"/>
                        <w:bottom w:val="none" w:sz="0" w:space="0" w:color="auto"/>
                        <w:right w:val="none" w:sz="0" w:space="0" w:color="auto"/>
                      </w:divBdr>
                    </w:div>
                    <w:div w:id="493300818">
                      <w:marLeft w:val="0"/>
                      <w:marRight w:val="0"/>
                      <w:marTop w:val="0"/>
                      <w:marBottom w:val="0"/>
                      <w:divBdr>
                        <w:top w:val="none" w:sz="0" w:space="0" w:color="auto"/>
                        <w:left w:val="none" w:sz="0" w:space="0" w:color="auto"/>
                        <w:bottom w:val="none" w:sz="0" w:space="0" w:color="auto"/>
                        <w:right w:val="none" w:sz="0" w:space="0" w:color="auto"/>
                      </w:divBdr>
                    </w:div>
                    <w:div w:id="1692075186">
                      <w:marLeft w:val="0"/>
                      <w:marRight w:val="0"/>
                      <w:marTop w:val="0"/>
                      <w:marBottom w:val="0"/>
                      <w:divBdr>
                        <w:top w:val="none" w:sz="0" w:space="0" w:color="auto"/>
                        <w:left w:val="none" w:sz="0" w:space="0" w:color="auto"/>
                        <w:bottom w:val="none" w:sz="0" w:space="0" w:color="auto"/>
                        <w:right w:val="none" w:sz="0" w:space="0" w:color="auto"/>
                      </w:divBdr>
                    </w:div>
                    <w:div w:id="664868901">
                      <w:marLeft w:val="0"/>
                      <w:marRight w:val="0"/>
                      <w:marTop w:val="0"/>
                      <w:marBottom w:val="0"/>
                      <w:divBdr>
                        <w:top w:val="none" w:sz="0" w:space="0" w:color="auto"/>
                        <w:left w:val="none" w:sz="0" w:space="0" w:color="auto"/>
                        <w:bottom w:val="none" w:sz="0" w:space="0" w:color="auto"/>
                        <w:right w:val="none" w:sz="0" w:space="0" w:color="auto"/>
                      </w:divBdr>
                    </w:div>
                    <w:div w:id="12307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A13B6FE91DCD88D3757FFC2F8A7E41D38657DA7F842FBEE2C9E315978EAD346D4E90D2E3B1D4A1e0NFI" TargetMode="External"/><Relationship Id="rId21" Type="http://schemas.openxmlformats.org/officeDocument/2006/relationships/hyperlink" Target="consultantplus://offline/ref=DC5C109FD6C32C193F1EED642EF3F8401F35DBBCA65A90D072A3EB6E8C5B5D22D829EDE38BCE211EXDFAN" TargetMode="External"/><Relationship Id="rId34" Type="http://schemas.openxmlformats.org/officeDocument/2006/relationships/hyperlink" Target="consultantplus://offline/ref=BD87926361D1885CE9FEDBAC39CE72F79FBA24304882124B9D341910A1z2N" TargetMode="External"/><Relationship Id="rId42" Type="http://schemas.openxmlformats.org/officeDocument/2006/relationships/hyperlink" Target="garantF1://70071942.1000" TargetMode="External"/><Relationship Id="rId47" Type="http://schemas.openxmlformats.org/officeDocument/2006/relationships/hyperlink" Target="consultantplus://offline/ref=DC5C109FD6C32C193F1EED642EF3F8401F35DBB9A25F90D072A3EB6E8C5B5D22D829EDE38BCC2013XDF5N" TargetMode="External"/><Relationship Id="rId50" Type="http://schemas.openxmlformats.org/officeDocument/2006/relationships/hyperlink" Target="consultantplus://offline/ref=82A13B6FE91DCD88D3757FFC2F8A7E41D38657DA7F842FBEE2C9E315978EAD346D4E90D2E3B1D4A1e0NFI" TargetMode="External"/><Relationship Id="rId55" Type="http://schemas.openxmlformats.org/officeDocument/2006/relationships/hyperlink" Target="consultantplus://offline/ref=BD87926361D1885CE9FEDBAC39CE72F797BE293C4D8A4F41956D1512158D147E210BB41FAE9A7780A7z0N" TargetMode="External"/><Relationship Id="rId63" Type="http://schemas.openxmlformats.org/officeDocument/2006/relationships/hyperlink" Target="consultantplus://offline/ref=1ECEFE284BAD45F4DA0C8C2C797D9F20BB1A5858025D7C55D3E43D66CF4E62A80573A1C94Fr0t6K" TargetMode="External"/><Relationship Id="rId68" Type="http://schemas.openxmlformats.org/officeDocument/2006/relationships/hyperlink" Target="consultantplus://offline/ref=5EFDBA7C823DE55A7474577F26A183E3B7710FAC9B39C8D14B90C2A7199791E8FAC4CA7874BEN5k7H" TargetMode="External"/><Relationship Id="rId76" Type="http://schemas.openxmlformats.org/officeDocument/2006/relationships/hyperlink" Target="consultantplus://offline/ref=DC5C109FD6C32C193F1EED642EF3F8401F35DBBCA65A90D072A3EB6E8C5B5D22D829EDE38BCE211EXDFAN" TargetMode="External"/><Relationship Id="rId84" Type="http://schemas.openxmlformats.org/officeDocument/2006/relationships/hyperlink" Target="consultantplus://offline/ref=BD87926361D1885CE9FEDBAC39CE72F797BE2A3F49884F41956D1512158D147E210BB41FAE987485A7zEN" TargetMode="External"/><Relationship Id="rId89" Type="http://schemas.openxmlformats.org/officeDocument/2006/relationships/hyperlink" Target="consultantplus://offline/ref=BD87926361D1885CE9FEDBAC39CE72F79FBA24304882124B9D341910A1z2N" TargetMode="External"/><Relationship Id="rId97" Type="http://schemas.openxmlformats.org/officeDocument/2006/relationships/hyperlink" Target="garantF1://70071942.1000" TargetMode="External"/><Relationship Id="rId7" Type="http://schemas.openxmlformats.org/officeDocument/2006/relationships/hyperlink" Target="consultantplus://offline/ref=5EFDBA7C823DE55A7474577F26A183E3B77E0CAD9C3EC8D14B90C2A7199791E8FAC4CA7A73BB52E9NEkCH" TargetMode="External"/><Relationship Id="rId71" Type="http://schemas.openxmlformats.org/officeDocument/2006/relationships/hyperlink" Target="consultantplus://offline/ref=DC5C109FD6C32C193F1EED642EF3F8401F35DEBEA25890D072A3EB6E8C5B5D22D829EDE3X8FAN" TargetMode="External"/><Relationship Id="rId92" Type="http://schemas.openxmlformats.org/officeDocument/2006/relationships/hyperlink" Target="consultantplus://offline/ref=1ECEFE284BAD45F4DA0C8C2C797D9F20BB1A5C5A07527C55D3E43D66CF4E62A80573A1C94D03AF8FrBt1K" TargetMode="External"/><Relationship Id="rId2" Type="http://schemas.microsoft.com/office/2007/relationships/stylesWithEffects" Target="stylesWithEffects.xml"/><Relationship Id="rId16" Type="http://schemas.openxmlformats.org/officeDocument/2006/relationships/hyperlink" Target="consultantplus://offline/ref=DC5C109FD6C32C193F1EED642EF3F8401F35DEBEA25890D072A3EB6E8C5B5D22D829EDE3X8FAN" TargetMode="External"/><Relationship Id="rId29" Type="http://schemas.openxmlformats.org/officeDocument/2006/relationships/hyperlink" Target="consultantplus://offline/ref=BD87926361D1885CE9FEDBAC39CE72F797BE2A3F49884F41956D1512158D147E210BB41FAE987485A7zEN" TargetMode="External"/><Relationship Id="rId11" Type="http://schemas.openxmlformats.org/officeDocument/2006/relationships/hyperlink" Target="consultantplus://offline/ref=D82A6C0C62D336D0B2E4BA1A0D94889B3031D46D2A93171B364E7AYCm5M" TargetMode="External"/><Relationship Id="rId24" Type="http://schemas.openxmlformats.org/officeDocument/2006/relationships/hyperlink" Target="consultantplus://offline/ref=DC5C109FD6C32C193F1EED642EF3F8401F35DBB9A25F90D072A3EB6E8C5B5D22D829EDE38BCC2013XDF5N" TargetMode="External"/><Relationship Id="rId32" Type="http://schemas.openxmlformats.org/officeDocument/2006/relationships/hyperlink" Target="consultantplus://offline/ref=BD87926361D1885CE9FEDBAC39CE72F797BF2F30498A4F41956D1512158D147E210BB41FAE9E7483A7zBN" TargetMode="External"/><Relationship Id="rId37" Type="http://schemas.openxmlformats.org/officeDocument/2006/relationships/hyperlink" Target="consultantplus://offline/ref=1ECEFE284BAD45F4DA0C8C2C797D9F20BB1A5C5A07527C55D3E43D66CF4E62A80573A1C94D03AF8FrBt1K" TargetMode="External"/><Relationship Id="rId40" Type="http://schemas.openxmlformats.org/officeDocument/2006/relationships/hyperlink" Target="consultantplus://offline/ref=CF15FEC2341AFA2C809BD46DF84A047BBFE823E2C14022EBFD12E48A790629D7B6D35AD263181E1EZCu0K" TargetMode="External"/><Relationship Id="rId45" Type="http://schemas.openxmlformats.org/officeDocument/2006/relationships/hyperlink" Target="consultantplus://offline/ref=DC5C109FD6C32C193F1EED642EF3F8401F35DBBCA65A90D072A3EB6E8C5B5D22D829EDE38BCE211EXDFAN" TargetMode="External"/><Relationship Id="rId53" Type="http://schemas.openxmlformats.org/officeDocument/2006/relationships/hyperlink" Target="consultantplus://offline/ref=BD87926361D1885CE9FEDBAC39CE72F797BE2A3F49884F41956D1512158D147E210BB41FAE987485A7zEN" TargetMode="External"/><Relationship Id="rId58" Type="http://schemas.openxmlformats.org/officeDocument/2006/relationships/hyperlink" Target="consultantplus://offline/ref=BD87926361D1885CE9FEDBAC39CE72F79FBA24304882124B9D341910A1z2N" TargetMode="External"/><Relationship Id="rId66" Type="http://schemas.openxmlformats.org/officeDocument/2006/relationships/hyperlink" Target="garantF1://70071942.1000" TargetMode="External"/><Relationship Id="rId74" Type="http://schemas.openxmlformats.org/officeDocument/2006/relationships/hyperlink" Target="consultantplus://offline/ref=D82A6C0C62D336D0B2E4BA1A0D94889B3B3ADA6021CE1D136F4278C2YDm7M" TargetMode="External"/><Relationship Id="rId79" Type="http://schemas.openxmlformats.org/officeDocument/2006/relationships/hyperlink" Target="consultantplus://offline/ref=DC5C109FD6C32C193F1EED642EF3F8401F35DBB9A25F90D072A3EB6E8C5B5D22D829EDE38BCC2013XDF5N" TargetMode="External"/><Relationship Id="rId87" Type="http://schemas.openxmlformats.org/officeDocument/2006/relationships/hyperlink" Target="consultantplus://offline/ref=BD87926361D1885CE9FEDBAC39CE72F797BF2F30498A4F41956D1512158D147E210BB41FAE9E7483A7zBN" TargetMode="External"/><Relationship Id="rId5" Type="http://schemas.openxmlformats.org/officeDocument/2006/relationships/hyperlink" Target="consultantplus://offline/ref=04845DE22D500105F4139FD7A4FA13387A5A0D717516B1EE77BBBEA0E9A23C818427438C972F11m3H" TargetMode="External"/><Relationship Id="rId61" Type="http://schemas.openxmlformats.org/officeDocument/2006/relationships/hyperlink" Target="consultantplus://offline/ref=1ECEFE284BAD45F4DA0C8C2C797D9F20BB1A5C5A07527C55D3E43D66CF4E62A80573A1C94D03AF8FrBt1K" TargetMode="External"/><Relationship Id="rId82" Type="http://schemas.openxmlformats.org/officeDocument/2006/relationships/hyperlink" Target="consultantplus://offline/ref=DC5C109FD6C32C193F1EED642EF3F8401B37DBB2A250CDDA7AFAE76C8B540235DF60E1E28BCC23X1FAN" TargetMode="External"/><Relationship Id="rId90" Type="http://schemas.openxmlformats.org/officeDocument/2006/relationships/hyperlink" Target="consultantplus://offline/ref=BD87926361D1885CE9FEDBAC39CE72F797BF293F49894F41956D1512158D147E210BB41FAE9A7782A7zDN" TargetMode="External"/><Relationship Id="rId95" Type="http://schemas.openxmlformats.org/officeDocument/2006/relationships/hyperlink" Target="consultantplus://offline/ref=CF15FEC2341AFA2C809BD46DF84A047BBFE823E2C14022EBFD12E48A790629D7B6D35AD263181E1EZCu0K" TargetMode="External"/><Relationship Id="rId19" Type="http://schemas.openxmlformats.org/officeDocument/2006/relationships/hyperlink" Target="consultantplus://offline/ref=D82A6C0C62D336D0B2E4BA1A0D94889B3B3ADA6021CE1D136F4278C2YDm7M" TargetMode="External"/><Relationship Id="rId14" Type="http://schemas.openxmlformats.org/officeDocument/2006/relationships/hyperlink" Target="consultantplus://offline/ref=5EFDBA7C823DE55A7474577F26A183E3B77E0CAD9C3EC8D14B90C2A7199791E8FAC4CA7A73BB52E9NEkCH" TargetMode="External"/><Relationship Id="rId22" Type="http://schemas.openxmlformats.org/officeDocument/2006/relationships/hyperlink" Target="consultantplus://offline/ref=DC5C109FD6C32C193F1EED642EF3F8401F35DBB9A25990D072A3EB6E8C5B5D22D829EDE38BCC221DXDFDN" TargetMode="External"/><Relationship Id="rId27" Type="http://schemas.openxmlformats.org/officeDocument/2006/relationships/hyperlink" Target="consultantplus://offline/ref=DC5C109FD6C32C193F1EED642EF3F8401B37DBB2A250CDDA7AFAE76C8B540235DF60E1E28BCC23X1FAN" TargetMode="External"/><Relationship Id="rId30" Type="http://schemas.openxmlformats.org/officeDocument/2006/relationships/hyperlink" Target="consultantplus://offline/ref=BD87926361D1885CE9FEDBAC39CE72F797B92F3F418A4F41956D1512158D147E210BB41FAE9A7780A7zEN" TargetMode="External"/><Relationship Id="rId35" Type="http://schemas.openxmlformats.org/officeDocument/2006/relationships/hyperlink" Target="consultantplus://offline/ref=BD87926361D1885CE9FEDBAC39CE72F797BF293F49894F41956D1512158D147E210BB41FAE9A7782A7zDN" TargetMode="External"/><Relationship Id="rId43" Type="http://schemas.openxmlformats.org/officeDocument/2006/relationships/hyperlink" Target="consultantplus://offline/ref=D82A6C0C62D336D0B2E4BA1A0D94889B3B3ADA6021CE1D136F4278C2YDm7M" TargetMode="External"/><Relationship Id="rId48" Type="http://schemas.openxmlformats.org/officeDocument/2006/relationships/hyperlink" Target="consultantplus://offline/ref=DC5C109FD6C32C193F1EED642EF3F8401F35DBB9A25F90D072A3EB6E8C5B5D22D829EDE38BCC2013XDF5N" TargetMode="External"/><Relationship Id="rId56" Type="http://schemas.openxmlformats.org/officeDocument/2006/relationships/hyperlink" Target="consultantplus://offline/ref=BD87926361D1885CE9FEDBAC39CE72F797BF2F30498A4F41956D1512158D147E210BB41FAE9E7483A7zBN" TargetMode="External"/><Relationship Id="rId64" Type="http://schemas.openxmlformats.org/officeDocument/2006/relationships/hyperlink" Target="consultantplus://offline/ref=CF15FEC2341AFA2C809BD46DF84A047BBFE823E2C14022EBFD12E48A790629D7B6D35AD263181E1EZCu0K" TargetMode="External"/><Relationship Id="rId69" Type="http://schemas.openxmlformats.org/officeDocument/2006/relationships/hyperlink" Target="consultantplus://offline/ref=5EFDBA7C823DE55A7474577F26A183E3B77E0CAD9C3EC8D14B90C2A7199791E8FAC4CA7A73BB52E9NEkCH" TargetMode="External"/><Relationship Id="rId77" Type="http://schemas.openxmlformats.org/officeDocument/2006/relationships/hyperlink" Target="consultantplus://offline/ref=DC5C109FD6C32C193F1EED642EF3F8401F35DBB9A25990D072A3EB6E8C5B5D22D829EDE38BCC221DXDFDN" TargetMode="External"/><Relationship Id="rId8" Type="http://schemas.openxmlformats.org/officeDocument/2006/relationships/hyperlink" Target="consultantplus://offline/ref=DC5C109FD6C32C193F1EED642EF3F8401F35DBB9A25F90D072A3EB6E8C5B5D22D829EDE38BCC2318XDFBN" TargetMode="External"/><Relationship Id="rId51" Type="http://schemas.openxmlformats.org/officeDocument/2006/relationships/hyperlink" Target="consultantplus://offline/ref=DC5C109FD6C32C193F1EED642EF3F8401B37DBB2A250CDDA7AFAE76C8B540235DF60E1E28BCC23X1FAN" TargetMode="External"/><Relationship Id="rId72" Type="http://schemas.openxmlformats.org/officeDocument/2006/relationships/hyperlink" Target="consultantplus://offline/ref=DC5C109FD6C32C193F1EED642EF3F8401F35DEBEA45E90D072A3EB6E8C5B5D22D829EDE38BCC2219XDFAN" TargetMode="External"/><Relationship Id="rId80" Type="http://schemas.openxmlformats.org/officeDocument/2006/relationships/hyperlink" Target="consultantplus://offline/ref=DC5C109FD6C32C193F1EED642EF3F8401F35DBBCA65A90D072A3EB6E8C5B5D22D829EDE38BCE2B1BXDF9N" TargetMode="External"/><Relationship Id="rId85" Type="http://schemas.openxmlformats.org/officeDocument/2006/relationships/hyperlink" Target="consultantplus://offline/ref=BD87926361D1885CE9FEDBAC39CE72F797B92F3F418A4F41956D1512158D147E210BB41FAE9A7780A7zEN" TargetMode="External"/><Relationship Id="rId93" Type="http://schemas.openxmlformats.org/officeDocument/2006/relationships/hyperlink" Target="consultantplus://offline/ref=1ECEFE284BAD45F4DA0C8C2C797D9F20BB1A5858025D7C55D3E43D66CF4E62A80573A1C94Fr0t6K"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4845DE22D500105F4139FD7A4FA13387A5A0D717516B1EE77BBBEA0E9A23C818427438C972F11m3H" TargetMode="External"/><Relationship Id="rId17" Type="http://schemas.openxmlformats.org/officeDocument/2006/relationships/hyperlink" Target="consultantplus://offline/ref=DC5C109FD6C32C193F1EED642EF3F8401F35DEBEA45E90D072A3EB6E8C5B5D22D829EDE38BCC2219XDFAN" TargetMode="External"/><Relationship Id="rId25" Type="http://schemas.openxmlformats.org/officeDocument/2006/relationships/hyperlink" Target="consultantplus://offline/ref=DC5C109FD6C32C193F1EED642EF3F8401F35DBBCA65A90D072A3EB6E8C5B5D22D829EDE38BCE2B1BXDF9N" TargetMode="External"/><Relationship Id="rId33" Type="http://schemas.openxmlformats.org/officeDocument/2006/relationships/hyperlink" Target="consultantplus://offline/ref=BD87926361D1885CE9FEDBAC39CE72F797BC2A3A4C8D4F41956D1512158D147E210BB41FAE9A7781A7z8N" TargetMode="External"/><Relationship Id="rId38" Type="http://schemas.openxmlformats.org/officeDocument/2006/relationships/hyperlink" Target="consultantplus://offline/ref=1ECEFE284BAD45F4DA0C8C2C797D9F20BB1A5858025D7C55D3E43D66CF4E62A80573A1C94Fr0t6K" TargetMode="External"/><Relationship Id="rId46" Type="http://schemas.openxmlformats.org/officeDocument/2006/relationships/hyperlink" Target="consultantplus://offline/ref=DC5C109FD6C32C193F1EED642EF3F8401F35DBB9A25990D072A3EB6E8C5B5D22D829EDE38BCC221DXDFDN" TargetMode="External"/><Relationship Id="rId59" Type="http://schemas.openxmlformats.org/officeDocument/2006/relationships/hyperlink" Target="consultantplus://offline/ref=BD87926361D1885CE9FEDBAC39CE72F797BF293F49894F41956D1512158D147E210BB41FAE9A7782A7zDN" TargetMode="External"/><Relationship Id="rId67" Type="http://schemas.openxmlformats.org/officeDocument/2006/relationships/hyperlink" Target="consultantplus://offline/ref=04845DE22D500105F4139FD7A4FA13387A5A0D717516B1EE77BBBEA0E9A23C818427438C972F11m3H" TargetMode="External"/><Relationship Id="rId20" Type="http://schemas.openxmlformats.org/officeDocument/2006/relationships/hyperlink" Target="consultantplus://offline/ref=D82A6C0C62D336D0B2E4BA1A0D94889B333ED16D24C64019671B74C0D0D8F0A6F8FA4421Y1mEM" TargetMode="External"/><Relationship Id="rId41" Type="http://schemas.openxmlformats.org/officeDocument/2006/relationships/hyperlink" Target="garantF1://70071942.0" TargetMode="External"/><Relationship Id="rId54" Type="http://schemas.openxmlformats.org/officeDocument/2006/relationships/hyperlink" Target="consultantplus://offline/ref=BD87926361D1885CE9FEDBAC39CE72F797B92F3F418A4F41956D1512158D147E210BB41FAE9A7780A7zEN" TargetMode="External"/><Relationship Id="rId62" Type="http://schemas.openxmlformats.org/officeDocument/2006/relationships/hyperlink" Target="consultantplus://offline/ref=1ECEFE284BAD45F4DA0C8C2C797D9F20BB1A5858025D7C55D3E43D66CF4E62A80573A1C94Fr0t6K" TargetMode="External"/><Relationship Id="rId70" Type="http://schemas.openxmlformats.org/officeDocument/2006/relationships/hyperlink" Target="consultantplus://offline/ref=DC5C109FD6C32C193F1EED642EF3F8401F35DBB9A25F90D072A3EB6E8C5B5D22D829EDE38BCC2318XDFBN" TargetMode="External"/><Relationship Id="rId75" Type="http://schemas.openxmlformats.org/officeDocument/2006/relationships/hyperlink" Target="consultantplus://offline/ref=D82A6C0C62D336D0B2E4BA1A0D94889B333ED16D24C64019671B74C0D0D8F0A6F8FA4421Y1mEM" TargetMode="External"/><Relationship Id="rId83" Type="http://schemas.openxmlformats.org/officeDocument/2006/relationships/hyperlink" Target="consultantplus://offline/ref=DC5C109FD6C32C193F1EED642EF3F8401F35DEBEA25890D072A3EB6E8C5B5D22D829EDE1X8FBN" TargetMode="External"/><Relationship Id="rId88" Type="http://schemas.openxmlformats.org/officeDocument/2006/relationships/hyperlink" Target="consultantplus://offline/ref=BD87926361D1885CE9FEDBAC39CE72F797BC2A3A4C8D4F41956D1512158D147E210BB41FAE9A7781A7z8N" TargetMode="External"/><Relationship Id="rId91" Type="http://schemas.openxmlformats.org/officeDocument/2006/relationships/hyperlink" Target="consultantplus://offline/ref=1ECEFE284BAD45F4DA0C8C2C797D9F20BB1A5C5A07527C55D3E43D66CFr4tEK" TargetMode="External"/><Relationship Id="rId96" Type="http://schemas.openxmlformats.org/officeDocument/2006/relationships/hyperlink" Target="garantF1://70071942.0" TargetMode="External"/><Relationship Id="rId1" Type="http://schemas.openxmlformats.org/officeDocument/2006/relationships/styles" Target="styles.xml"/><Relationship Id="rId6" Type="http://schemas.openxmlformats.org/officeDocument/2006/relationships/hyperlink" Target="consultantplus://offline/ref=5EFDBA7C823DE55A7474577F26A183E3B7710FAC9B39C8D14B90C2A7199791E8FAC4CA7874BEN5k7H" TargetMode="External"/><Relationship Id="rId15" Type="http://schemas.openxmlformats.org/officeDocument/2006/relationships/hyperlink" Target="consultantplus://offline/ref=DC5C109FD6C32C193F1EED642EF3F8401F35DBB9A25F90D072A3EB6E8C5B5D22D829EDE38BCC2318XDFBN" TargetMode="External"/><Relationship Id="rId23" Type="http://schemas.openxmlformats.org/officeDocument/2006/relationships/hyperlink" Target="consultantplus://offline/ref=DC5C109FD6C32C193F1EED642EF3F8401F35DBB9A25F90D072A3EB6E8C5B5D22D829EDE38BCC2013XDF5N" TargetMode="External"/><Relationship Id="rId28" Type="http://schemas.openxmlformats.org/officeDocument/2006/relationships/hyperlink" Target="consultantplus://offline/ref=DC5C109FD6C32C193F1EED642EF3F8401F35DEBEA25890D072A3EB6E8C5B5D22D829EDE1X8FBN" TargetMode="External"/><Relationship Id="rId36" Type="http://schemas.openxmlformats.org/officeDocument/2006/relationships/hyperlink" Target="consultantplus://offline/ref=1ECEFE284BAD45F4DA0C8C2C797D9F20BB1A5C5A07527C55D3E43D66CFr4tEK" TargetMode="External"/><Relationship Id="rId49" Type="http://schemas.openxmlformats.org/officeDocument/2006/relationships/hyperlink" Target="consultantplus://offline/ref=DC5C109FD6C32C193F1EED642EF3F8401F35DBBCA65A90D072A3EB6E8C5B5D22D829EDE38BCE2B1BXDF9N" TargetMode="External"/><Relationship Id="rId57" Type="http://schemas.openxmlformats.org/officeDocument/2006/relationships/hyperlink" Target="consultantplus://offline/ref=BD87926361D1885CE9FEDBAC39CE72F797BC2A3A4C8D4F41956D1512158D147E210BB41FAE9A7781A7z8N" TargetMode="External"/><Relationship Id="rId10" Type="http://schemas.openxmlformats.org/officeDocument/2006/relationships/hyperlink" Target="consultantplus://offline/ref=DC5C109FD6C32C193F1EED642EF3F8401F35DEBEA45E90D072A3EB6E8C5B5D22D829EDE38BCC2219XDFAN" TargetMode="External"/><Relationship Id="rId31" Type="http://schemas.openxmlformats.org/officeDocument/2006/relationships/hyperlink" Target="consultantplus://offline/ref=BD87926361D1885CE9FEDBAC39CE72F797BE293C4D8A4F41956D1512158D147E210BB41FAE9A7780A7z0N" TargetMode="External"/><Relationship Id="rId44" Type="http://schemas.openxmlformats.org/officeDocument/2006/relationships/hyperlink" Target="consultantplus://offline/ref=D82A6C0C62D336D0B2E4BA1A0D94889B333ED16D24C64019671B74C0D0D8F0A6F8FA4421Y1mEM" TargetMode="External"/><Relationship Id="rId52" Type="http://schemas.openxmlformats.org/officeDocument/2006/relationships/hyperlink" Target="consultantplus://offline/ref=DC5C109FD6C32C193F1EED642EF3F8401F35DEBEA25890D072A3EB6E8C5B5D22D829EDE1X8FBN" TargetMode="External"/><Relationship Id="rId60" Type="http://schemas.openxmlformats.org/officeDocument/2006/relationships/hyperlink" Target="consultantplus://offline/ref=1ECEFE284BAD45F4DA0C8C2C797D9F20BB1A5C5A07527C55D3E43D66CFr4tEK" TargetMode="External"/><Relationship Id="rId65" Type="http://schemas.openxmlformats.org/officeDocument/2006/relationships/hyperlink" Target="garantF1://70071942.0" TargetMode="External"/><Relationship Id="rId73" Type="http://schemas.openxmlformats.org/officeDocument/2006/relationships/hyperlink" Target="consultantplus://offline/ref=D82A6C0C62D336D0B2E4BA1A0D94889B3031D46D2A93171B364E7AYCm5M" TargetMode="External"/><Relationship Id="rId78" Type="http://schemas.openxmlformats.org/officeDocument/2006/relationships/hyperlink" Target="consultantplus://offline/ref=DC5C109FD6C32C193F1EED642EF3F8401F35DBB9A25F90D072A3EB6E8C5B5D22D829EDE38BCC2013XDF5N" TargetMode="External"/><Relationship Id="rId81" Type="http://schemas.openxmlformats.org/officeDocument/2006/relationships/hyperlink" Target="consultantplus://offline/ref=82A13B6FE91DCD88D3757FFC2F8A7E41D38657DA7F842FBEE2C9E315978EAD346D4E90D2E3B1D4A1e0NFI" TargetMode="External"/><Relationship Id="rId86" Type="http://schemas.openxmlformats.org/officeDocument/2006/relationships/hyperlink" Target="consultantplus://offline/ref=BD87926361D1885CE9FEDBAC39CE72F797BE293C4D8A4F41956D1512158D147E210BB41FAE9A7780A7z0N" TargetMode="External"/><Relationship Id="rId94" Type="http://schemas.openxmlformats.org/officeDocument/2006/relationships/hyperlink" Target="consultantplus://offline/ref=1ECEFE284BAD45F4DA0C8C2C797D9F20BB1A5858025D7C55D3E43D66CF4E62A80573A1C94Fr0t6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5C109FD6C32C193F1EED642EF3F8401F35DEBEA25890D072A3EB6E8C5B5D22D829EDE3X8FAN" TargetMode="External"/><Relationship Id="rId13" Type="http://schemas.openxmlformats.org/officeDocument/2006/relationships/hyperlink" Target="consultantplus://offline/ref=5EFDBA7C823DE55A7474577F26A183E3B7710FAC9B39C8D14B90C2A7199791E8FAC4CA7874BEN5k7H" TargetMode="External"/><Relationship Id="rId18" Type="http://schemas.openxmlformats.org/officeDocument/2006/relationships/hyperlink" Target="consultantplus://offline/ref=D82A6C0C62D336D0B2E4BA1A0D94889B3031D46D2A93171B364E7AYCm5M" TargetMode="External"/><Relationship Id="rId39" Type="http://schemas.openxmlformats.org/officeDocument/2006/relationships/hyperlink" Target="consultantplus://offline/ref=1ECEFE284BAD45F4DA0C8C2C797D9F20BB1A5858025D7C55D3E43D66CF4E62A80573A1C94Fr0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24439</Words>
  <Characters>139304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женя</cp:lastModifiedBy>
  <cp:revision>2</cp:revision>
  <dcterms:created xsi:type="dcterms:W3CDTF">2019-04-18T08:30:00Z</dcterms:created>
  <dcterms:modified xsi:type="dcterms:W3CDTF">2019-04-18T08:30:00Z</dcterms:modified>
</cp:coreProperties>
</file>